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88" w:rsidRDefault="00787788" w:rsidP="00787788">
      <w:pPr>
        <w:widowControl w:val="0"/>
        <w:autoSpaceDE w:val="0"/>
        <w:autoSpaceDN w:val="0"/>
        <w:jc w:val="center"/>
        <w:rPr>
          <w:rFonts w:asciiTheme="minorHAnsi" w:hAnsiTheme="minorHAnsi"/>
          <w:b/>
          <w:bCs/>
          <w:color w:val="FF0000"/>
        </w:rPr>
      </w:pPr>
      <w:r w:rsidRPr="00787788">
        <w:rPr>
          <w:rFonts w:asciiTheme="minorHAnsi" w:hAnsiTheme="minorHAnsi"/>
          <w:b/>
          <w:bCs/>
          <w:color w:val="FF0000"/>
        </w:rPr>
        <w:t>AVVISO INTERNO PARTECIPAZIONE ATTIVITÀ INCENTIVATE</w:t>
      </w:r>
    </w:p>
    <w:p w:rsidR="00787788" w:rsidRPr="00787788" w:rsidRDefault="00787788" w:rsidP="00787788">
      <w:pPr>
        <w:widowControl w:val="0"/>
        <w:autoSpaceDE w:val="0"/>
        <w:autoSpaceDN w:val="0"/>
        <w:jc w:val="center"/>
        <w:rPr>
          <w:rFonts w:asciiTheme="minorHAnsi" w:hAnsiTheme="minorHAnsi"/>
          <w:b/>
          <w:bCs/>
          <w:color w:val="FF0000"/>
        </w:rPr>
      </w:pPr>
      <w:r w:rsidRPr="00787788">
        <w:rPr>
          <w:rFonts w:asciiTheme="minorHAnsi" w:hAnsiTheme="minorHAnsi"/>
          <w:b/>
          <w:bCs/>
          <w:color w:val="FF0000"/>
        </w:rPr>
        <w:t>PERSONALE INFERMIERISTICO (CAT. D/DS)</w:t>
      </w:r>
    </w:p>
    <w:p w:rsidR="00787788" w:rsidRDefault="00787788" w:rsidP="00787788">
      <w:pPr>
        <w:pStyle w:val="TableParagraph"/>
        <w:ind w:right="137"/>
        <w:rPr>
          <w:rFonts w:asciiTheme="minorHAnsi" w:hAnsiTheme="minorHAnsi"/>
          <w:b/>
          <w:bCs/>
          <w:color w:val="FF0000"/>
        </w:rPr>
      </w:pPr>
    </w:p>
    <w:p w:rsidR="00787788" w:rsidRPr="00CE7EFA" w:rsidRDefault="00787788" w:rsidP="00CE7EFA">
      <w:pPr>
        <w:pStyle w:val="TableParagraph"/>
        <w:shd w:val="clear" w:color="auto" w:fill="F2F2F2" w:themeFill="background1" w:themeFillShade="F2"/>
        <w:ind w:left="709" w:right="142"/>
        <w:rPr>
          <w:rFonts w:asciiTheme="minorHAnsi" w:hAnsiTheme="minorHAnsi" w:cstheme="minorHAnsi"/>
          <w:b/>
          <w:color w:val="000000" w:themeColor="text1"/>
          <w:sz w:val="20"/>
          <w:szCs w:val="20"/>
        </w:rPr>
      </w:pPr>
      <w:r>
        <w:rPr>
          <w:rFonts w:asciiTheme="minorHAnsi" w:hAnsiTheme="minorHAnsi"/>
          <w:b/>
          <w:bCs/>
          <w:color w:val="000000" w:themeColor="text1"/>
        </w:rPr>
        <w:t xml:space="preserve"> </w:t>
      </w:r>
      <w:r w:rsidR="00CE7EFA">
        <w:rPr>
          <w:rFonts w:asciiTheme="minorHAnsi" w:hAnsiTheme="minorHAnsi"/>
          <w:b/>
          <w:bCs/>
          <w:color w:val="000000" w:themeColor="text1"/>
        </w:rPr>
        <w:t xml:space="preserve">              </w:t>
      </w:r>
      <w:r w:rsidRPr="00CE7EFA">
        <w:rPr>
          <w:rFonts w:asciiTheme="minorHAnsi" w:hAnsiTheme="minorHAnsi" w:cstheme="minorHAnsi"/>
          <w:b/>
          <w:color w:val="000000" w:themeColor="text1"/>
          <w:sz w:val="20"/>
          <w:szCs w:val="20"/>
        </w:rPr>
        <w:t xml:space="preserve">ESECUZIONI TAMPONI RICERCA SARS-COV </w:t>
      </w:r>
      <w:proofErr w:type="gramStart"/>
      <w:r w:rsidRPr="00CE7EFA">
        <w:rPr>
          <w:rFonts w:asciiTheme="minorHAnsi" w:hAnsiTheme="minorHAnsi" w:cstheme="minorHAnsi"/>
          <w:b/>
          <w:color w:val="000000" w:themeColor="text1"/>
          <w:sz w:val="20"/>
          <w:szCs w:val="20"/>
        </w:rPr>
        <w:t>2</w:t>
      </w:r>
      <w:r w:rsidR="00CE7EFA">
        <w:rPr>
          <w:rFonts w:asciiTheme="minorHAnsi" w:hAnsiTheme="minorHAnsi" w:cstheme="minorHAnsi"/>
          <w:b/>
          <w:color w:val="000000" w:themeColor="text1"/>
          <w:sz w:val="20"/>
          <w:szCs w:val="20"/>
        </w:rPr>
        <w:t xml:space="preserve">  </w:t>
      </w:r>
      <w:r w:rsidRPr="00CE7EFA">
        <w:rPr>
          <w:rFonts w:asciiTheme="minorHAnsi" w:hAnsiTheme="minorHAnsi" w:cstheme="minorHAnsi"/>
          <w:b/>
          <w:color w:val="000000" w:themeColor="text1"/>
          <w:sz w:val="20"/>
          <w:szCs w:val="20"/>
        </w:rPr>
        <w:t>SETTING</w:t>
      </w:r>
      <w:proofErr w:type="gramEnd"/>
      <w:r w:rsidRPr="00CE7EFA">
        <w:rPr>
          <w:rFonts w:asciiTheme="minorHAnsi" w:hAnsiTheme="minorHAnsi" w:cstheme="minorHAnsi"/>
          <w:b/>
          <w:color w:val="000000" w:themeColor="text1"/>
          <w:sz w:val="20"/>
          <w:szCs w:val="20"/>
        </w:rPr>
        <w:t xml:space="preserve"> DOMICILIARE - AMBULATORI </w:t>
      </w:r>
    </w:p>
    <w:p w:rsidR="00787788" w:rsidRPr="00CE7EFA" w:rsidRDefault="00787788" w:rsidP="00CE7EFA">
      <w:pPr>
        <w:shd w:val="clear" w:color="auto" w:fill="F2F2F2" w:themeFill="background1" w:themeFillShade="F2"/>
        <w:ind w:left="709" w:right="142"/>
        <w:jc w:val="center"/>
        <w:rPr>
          <w:rFonts w:asciiTheme="minorHAnsi" w:hAnsiTheme="minorHAnsi" w:cstheme="minorHAnsi"/>
          <w:b/>
          <w:bCs/>
          <w:sz w:val="20"/>
          <w:szCs w:val="20"/>
        </w:rPr>
      </w:pPr>
      <w:r w:rsidRPr="00CE7EFA">
        <w:rPr>
          <w:rFonts w:asciiTheme="minorHAnsi" w:hAnsiTheme="minorHAnsi" w:cstheme="minorHAnsi"/>
          <w:b/>
          <w:bCs/>
          <w:sz w:val="20"/>
          <w:szCs w:val="20"/>
        </w:rPr>
        <w:t>IN REGIME DI PRESTAZIONI AGGIUNTIVE</w:t>
      </w:r>
    </w:p>
    <w:p w:rsidR="00CE7EFA" w:rsidRDefault="00CE7EFA" w:rsidP="00787788">
      <w:pPr>
        <w:ind w:left="709"/>
        <w:jc w:val="both"/>
        <w:rPr>
          <w:rFonts w:asciiTheme="minorHAnsi" w:hAnsiTheme="minorHAnsi" w:cstheme="minorHAnsi"/>
          <w:spacing w:val="-3"/>
        </w:rPr>
      </w:pPr>
    </w:p>
    <w:p w:rsidR="00787788" w:rsidRDefault="00787788" w:rsidP="00787788">
      <w:pPr>
        <w:ind w:left="709"/>
        <w:jc w:val="both"/>
        <w:rPr>
          <w:rFonts w:ascii="Calibri" w:hAnsi="Calibri" w:cs="Calibri"/>
          <w:color w:val="000000"/>
        </w:rPr>
      </w:pPr>
      <w:r>
        <w:rPr>
          <w:rFonts w:asciiTheme="minorHAnsi" w:hAnsiTheme="minorHAnsi" w:cstheme="minorHAnsi"/>
          <w:spacing w:val="-3"/>
        </w:rPr>
        <w:t>Attesa la carenza di personale infermieristico</w:t>
      </w:r>
      <w:r>
        <w:rPr>
          <w:rFonts w:asciiTheme="minorHAnsi" w:hAnsiTheme="minorHAnsi" w:cstheme="minorHAnsi"/>
          <w:b/>
          <w:bCs/>
          <w:spacing w:val="-3"/>
        </w:rPr>
        <w:t xml:space="preserve"> </w:t>
      </w:r>
      <w:r>
        <w:rPr>
          <w:rFonts w:asciiTheme="minorHAnsi" w:hAnsiTheme="minorHAnsi" w:cstheme="minorHAnsi"/>
          <w:spacing w:val="-3"/>
        </w:rPr>
        <w:t>determinata</w:t>
      </w:r>
      <w:r>
        <w:rPr>
          <w:rFonts w:asciiTheme="minorHAnsi" w:hAnsiTheme="minorHAnsi" w:cstheme="minorHAnsi"/>
          <w:b/>
          <w:bCs/>
          <w:spacing w:val="-3"/>
        </w:rPr>
        <w:t xml:space="preserve"> </w:t>
      </w:r>
      <w:r>
        <w:rPr>
          <w:rFonts w:ascii="Calibri" w:hAnsi="Calibri" w:cs="Calibri"/>
          <w:color w:val="000000"/>
        </w:rPr>
        <w:t xml:space="preserve">da una minore disponibilità di personale dedicato al Servizio Tamponi per la riassegnazione dello stesso alle precedenti attività istituzionali ordinarie, in considerazione di una persistente curva di contagi afferenti al territorio della ASL e alla necessaria implementazione di strategie finalizzate a contenere una potenziale recrudescenza dell’epidemia, si rende necessario richiedere l’attivazione di prestazioni aggiuntive per l’esecuzione tamponi  </w:t>
      </w:r>
      <w:r>
        <w:rPr>
          <w:rFonts w:asciiTheme="minorHAnsi" w:hAnsiTheme="minorHAnsi" w:cstheme="minorHAnsi"/>
          <w:spacing w:val="-3"/>
        </w:rPr>
        <w:t xml:space="preserve">per la ricerca agente eziologico SARS-COV 2 </w:t>
      </w:r>
      <w:r>
        <w:rPr>
          <w:rFonts w:asciiTheme="minorHAnsi" w:hAnsiTheme="minorHAnsi" w:cstheme="minorHAnsi"/>
        </w:rPr>
        <w:t xml:space="preserve"> nei </w:t>
      </w:r>
      <w:proofErr w:type="spellStart"/>
      <w:r>
        <w:rPr>
          <w:rFonts w:asciiTheme="minorHAnsi" w:hAnsiTheme="minorHAnsi" w:cstheme="minorHAnsi"/>
        </w:rPr>
        <w:t>setting</w:t>
      </w:r>
      <w:proofErr w:type="spellEnd"/>
      <w:r>
        <w:rPr>
          <w:rFonts w:asciiTheme="minorHAnsi" w:hAnsiTheme="minorHAnsi" w:cstheme="minorHAnsi"/>
        </w:rPr>
        <w:t xml:space="preserve"> domiciliari ed ambulatori ASL di Teramo.</w:t>
      </w:r>
    </w:p>
    <w:p w:rsidR="00787788" w:rsidRPr="004F5108" w:rsidRDefault="00787788" w:rsidP="00787788">
      <w:pPr>
        <w:pStyle w:val="Paragrafoelenco"/>
        <w:tabs>
          <w:tab w:val="left" w:pos="851"/>
          <w:tab w:val="left" w:pos="993"/>
        </w:tabs>
        <w:ind w:left="709" w:firstLine="0"/>
        <w:jc w:val="both"/>
        <w:rPr>
          <w:rFonts w:asciiTheme="minorHAnsi" w:hAnsiTheme="minorHAnsi" w:cstheme="minorHAnsi"/>
          <w:b/>
          <w:bCs/>
          <w:i/>
          <w:iCs/>
          <w:u w:val="single"/>
        </w:rPr>
      </w:pPr>
      <w:r>
        <w:rPr>
          <w:rFonts w:asciiTheme="minorHAnsi" w:hAnsiTheme="minorHAnsi" w:cstheme="minorHAnsi"/>
        </w:rPr>
        <w:t>In seguito alla Deliberazione n.</w:t>
      </w:r>
      <w:r w:rsidR="00013F71">
        <w:rPr>
          <w:rFonts w:asciiTheme="minorHAnsi" w:hAnsiTheme="minorHAnsi" w:cstheme="minorHAnsi"/>
        </w:rPr>
        <w:t xml:space="preserve"> </w:t>
      </w:r>
      <w:r>
        <w:rPr>
          <w:rFonts w:asciiTheme="minorHAnsi" w:hAnsiTheme="minorHAnsi" w:cstheme="minorHAnsi"/>
        </w:rPr>
        <w:t xml:space="preserve">1398 del 25.09.2020 </w:t>
      </w:r>
      <w:r>
        <w:rPr>
          <w:rFonts w:asciiTheme="minorHAnsi" w:hAnsiTheme="minorHAnsi" w:cstheme="minorHAnsi"/>
          <w:bCs/>
        </w:rPr>
        <w:t>Dipartimento Assistenza Territoriale</w:t>
      </w:r>
      <w:r>
        <w:rPr>
          <w:rFonts w:asciiTheme="minorHAnsi" w:hAnsiTheme="minorHAnsi" w:cstheme="minorHAnsi"/>
        </w:rPr>
        <w:t xml:space="preserve"> (DAT) - Oggetto Emergenza COVID 19 - Autorizzazione personale Infermieristico prestazione aggiuntive, </w:t>
      </w:r>
      <w:r>
        <w:rPr>
          <w:rFonts w:asciiTheme="minorHAnsi" w:hAnsiTheme="minorHAnsi" w:cstheme="minorHAnsi"/>
          <w:spacing w:val="-3"/>
        </w:rPr>
        <w:t>si autorizzano</w:t>
      </w:r>
      <w:r>
        <w:rPr>
          <w:rFonts w:asciiTheme="minorHAnsi" w:hAnsiTheme="minorHAnsi" w:cstheme="minorHAnsi"/>
          <w:b/>
          <w:bCs/>
          <w:spacing w:val="-3"/>
        </w:rPr>
        <w:t xml:space="preserve"> </w:t>
      </w:r>
      <w:r>
        <w:rPr>
          <w:rFonts w:asciiTheme="minorHAnsi" w:hAnsiTheme="minorHAnsi" w:cstheme="minorHAnsi"/>
          <w:spacing w:val="-3"/>
        </w:rPr>
        <w:t xml:space="preserve">prestazioni aggiuntive del personale sanitario, con tariffa oraria pari ad € 24,00 come da </w:t>
      </w:r>
      <w:r>
        <w:rPr>
          <w:rFonts w:asciiTheme="minorHAnsi" w:hAnsiTheme="minorHAnsi" w:cstheme="minorHAnsi"/>
        </w:rPr>
        <w:t xml:space="preserve">Regolamento </w:t>
      </w:r>
      <w:r w:rsidR="00CB1647">
        <w:rPr>
          <w:rFonts w:asciiTheme="minorHAnsi" w:hAnsiTheme="minorHAnsi" w:cstheme="minorHAnsi"/>
        </w:rPr>
        <w:t>A</w:t>
      </w:r>
      <w:r>
        <w:rPr>
          <w:rFonts w:asciiTheme="minorHAnsi" w:hAnsiTheme="minorHAnsi" w:cstheme="minorHAnsi"/>
        </w:rPr>
        <w:t>ziendale per la disciplina delle prestazioni aggiuntive Rev. n.5 Delibera n.1464 del 6/12/2016</w:t>
      </w:r>
      <w:r w:rsidR="00051563">
        <w:rPr>
          <w:rFonts w:asciiTheme="minorHAnsi" w:hAnsiTheme="minorHAnsi" w:cstheme="minorHAnsi"/>
        </w:rPr>
        <w:t>.</w:t>
      </w:r>
    </w:p>
    <w:p w:rsidR="00787788" w:rsidRPr="00787788" w:rsidRDefault="00787788" w:rsidP="00787788">
      <w:pPr>
        <w:widowControl w:val="0"/>
        <w:autoSpaceDE w:val="0"/>
        <w:autoSpaceDN w:val="0"/>
        <w:rPr>
          <w:rFonts w:asciiTheme="minorHAnsi" w:hAnsiTheme="minorHAnsi" w:cstheme="minorHAnsi"/>
          <w:b/>
          <w:bCs/>
          <w:spacing w:val="-3"/>
          <w:sz w:val="16"/>
          <w:szCs w:val="16"/>
        </w:rPr>
      </w:pPr>
    </w:p>
    <w:p w:rsidR="00787788" w:rsidRPr="00051563" w:rsidRDefault="00787788" w:rsidP="00051563">
      <w:pPr>
        <w:pStyle w:val="Paragrafoelenco"/>
        <w:tabs>
          <w:tab w:val="left" w:pos="851"/>
          <w:tab w:val="left" w:pos="993"/>
        </w:tabs>
        <w:ind w:left="709" w:firstLine="0"/>
        <w:jc w:val="both"/>
        <w:rPr>
          <w:rFonts w:asciiTheme="minorHAnsi" w:hAnsiTheme="minorHAnsi" w:cstheme="minorHAnsi"/>
          <w:b/>
          <w:bCs/>
          <w:i/>
          <w:iCs/>
          <w:u w:val="single"/>
        </w:rPr>
      </w:pPr>
      <w:r>
        <w:rPr>
          <w:rFonts w:asciiTheme="minorHAnsi" w:hAnsiTheme="minorHAnsi" w:cstheme="minorHAnsi"/>
          <w:spacing w:val="-3"/>
        </w:rPr>
        <w:t xml:space="preserve">I CPS Infermieri </w:t>
      </w:r>
      <w:proofErr w:type="spellStart"/>
      <w:r>
        <w:rPr>
          <w:rFonts w:asciiTheme="minorHAnsi" w:hAnsiTheme="minorHAnsi" w:cstheme="minorHAnsi"/>
          <w:spacing w:val="-3"/>
        </w:rPr>
        <w:t>Cat</w:t>
      </w:r>
      <w:proofErr w:type="spellEnd"/>
      <w:r>
        <w:rPr>
          <w:rFonts w:asciiTheme="minorHAnsi" w:hAnsiTheme="minorHAnsi" w:cstheme="minorHAnsi"/>
          <w:spacing w:val="-3"/>
        </w:rPr>
        <w:t xml:space="preserve">. D-DS che fossero interessati </w:t>
      </w:r>
      <w:r>
        <w:rPr>
          <w:rFonts w:asciiTheme="minorHAnsi" w:hAnsiTheme="minorHAnsi" w:cstheme="minorHAnsi"/>
          <w:color w:val="000000" w:themeColor="text1"/>
          <w:spacing w:val="-3"/>
        </w:rPr>
        <w:t xml:space="preserve">a </w:t>
      </w:r>
      <w:r>
        <w:rPr>
          <w:rFonts w:asciiTheme="minorHAnsi" w:hAnsiTheme="minorHAnsi"/>
          <w:color w:val="000000" w:themeColor="text1"/>
        </w:rPr>
        <w:t>partecipare  alle attività incentivate, oggetto del presente bando</w:t>
      </w:r>
      <w:r w:rsidR="00051563">
        <w:rPr>
          <w:rFonts w:asciiTheme="minorHAnsi" w:hAnsiTheme="minorHAnsi"/>
          <w:color w:val="000000" w:themeColor="text1"/>
        </w:rPr>
        <w:t xml:space="preserve"> - </w:t>
      </w:r>
      <w:r w:rsidR="00051563" w:rsidRPr="004F5108">
        <w:rPr>
          <w:rFonts w:asciiTheme="minorHAnsi" w:hAnsiTheme="minorHAnsi" w:cstheme="minorHAnsi"/>
          <w:b/>
          <w:bCs/>
          <w:i/>
          <w:iCs/>
          <w:u w:val="single"/>
          <w:shd w:val="clear" w:color="auto" w:fill="FFFF00"/>
        </w:rPr>
        <w:t>nelle more dell’assunzione di personale infermieristico da dedicare per tale attività</w:t>
      </w:r>
      <w:r w:rsidR="00051563">
        <w:rPr>
          <w:rFonts w:asciiTheme="minorHAnsi" w:hAnsiTheme="minorHAnsi" w:cstheme="minorHAnsi"/>
          <w:b/>
          <w:bCs/>
          <w:i/>
          <w:iCs/>
          <w:u w:val="single"/>
        </w:rPr>
        <w:t xml:space="preserve"> </w:t>
      </w:r>
      <w:r w:rsidR="00051563" w:rsidRPr="00051563">
        <w:rPr>
          <w:rFonts w:asciiTheme="minorHAnsi" w:hAnsiTheme="minorHAnsi" w:cstheme="minorHAnsi"/>
          <w:b/>
          <w:bCs/>
          <w:i/>
          <w:iCs/>
        </w:rPr>
        <w:t xml:space="preserve">- </w:t>
      </w:r>
      <w:r>
        <w:rPr>
          <w:rFonts w:asciiTheme="minorHAnsi" w:hAnsiTheme="minorHAnsi" w:cstheme="minorHAnsi"/>
          <w:spacing w:val="-3"/>
        </w:rPr>
        <w:t xml:space="preserve">possono  comunicare la propria adesione al seguente indirizzo mail: </w:t>
      </w:r>
      <w:hyperlink r:id="rId5" w:history="1">
        <w:r>
          <w:rPr>
            <w:rStyle w:val="Collegamentoipertestuale"/>
            <w:rFonts w:asciiTheme="minorHAnsi" w:hAnsiTheme="minorHAnsi" w:cstheme="minorHAnsi"/>
            <w:spacing w:val="-3"/>
          </w:rPr>
          <w:t>dirprofsan@aslteramo.it</w:t>
        </w:r>
      </w:hyperlink>
      <w:r>
        <w:rPr>
          <w:rFonts w:asciiTheme="minorHAnsi" w:hAnsiTheme="minorHAnsi" w:cstheme="minorHAnsi"/>
          <w:spacing w:val="-3"/>
        </w:rPr>
        <w:t>,  con oggetto: richiesta adesione prestazioni aggiuntive tamponi DAT, entro le h</w:t>
      </w:r>
      <w:r w:rsidRPr="00CB1647">
        <w:rPr>
          <w:rFonts w:asciiTheme="minorHAnsi" w:hAnsiTheme="minorHAnsi" w:cstheme="minorHAnsi"/>
          <w:spacing w:val="-3"/>
        </w:rPr>
        <w:t xml:space="preserve">. </w:t>
      </w:r>
      <w:r w:rsidRPr="00A53F17">
        <w:rPr>
          <w:rFonts w:asciiTheme="minorHAnsi" w:hAnsiTheme="minorHAnsi" w:cstheme="minorHAnsi"/>
          <w:b/>
          <w:bCs/>
          <w:spacing w:val="-3"/>
          <w:u w:val="single"/>
        </w:rPr>
        <w:t>12.00 de</w:t>
      </w:r>
      <w:r w:rsidR="00CB1647" w:rsidRPr="00A53F17">
        <w:rPr>
          <w:rFonts w:asciiTheme="minorHAnsi" w:hAnsiTheme="minorHAnsi" w:cstheme="minorHAnsi"/>
          <w:b/>
          <w:bCs/>
          <w:spacing w:val="-3"/>
          <w:u w:val="single"/>
        </w:rPr>
        <w:t>l 12.10.2020</w:t>
      </w:r>
      <w:r w:rsidR="00CB1647">
        <w:rPr>
          <w:rFonts w:asciiTheme="minorHAnsi" w:hAnsiTheme="minorHAnsi" w:cstheme="minorHAnsi"/>
          <w:spacing w:val="-3"/>
        </w:rPr>
        <w:t xml:space="preserve"> </w:t>
      </w:r>
      <w:r>
        <w:rPr>
          <w:rFonts w:asciiTheme="minorHAnsi" w:hAnsiTheme="minorHAnsi" w:cstheme="minorHAnsi"/>
          <w:spacing w:val="-3"/>
        </w:rPr>
        <w:t>sottoscrivendo il Modulo</w:t>
      </w:r>
      <w:r w:rsidR="00CB1647">
        <w:rPr>
          <w:rFonts w:asciiTheme="minorHAnsi" w:hAnsiTheme="minorHAnsi" w:cstheme="minorHAnsi"/>
          <w:spacing w:val="-3"/>
        </w:rPr>
        <w:t xml:space="preserve"> allegato.</w:t>
      </w:r>
    </w:p>
    <w:p w:rsidR="00787788" w:rsidRPr="00787788" w:rsidRDefault="00787788" w:rsidP="00787788">
      <w:pPr>
        <w:widowControl w:val="0"/>
        <w:autoSpaceDE w:val="0"/>
        <w:autoSpaceDN w:val="0"/>
        <w:rPr>
          <w:rFonts w:asciiTheme="minorHAnsi" w:hAnsiTheme="minorHAnsi" w:cstheme="minorHAnsi"/>
          <w:spacing w:val="-3"/>
          <w:sz w:val="16"/>
          <w:szCs w:val="16"/>
        </w:rPr>
      </w:pPr>
    </w:p>
    <w:p w:rsidR="00787788" w:rsidRDefault="00787788" w:rsidP="00787788">
      <w:pPr>
        <w:widowControl w:val="0"/>
        <w:autoSpaceDE w:val="0"/>
        <w:autoSpaceDN w:val="0"/>
        <w:ind w:firstLine="720"/>
        <w:rPr>
          <w:rFonts w:asciiTheme="minorHAnsi" w:hAnsiTheme="minorHAnsi" w:cstheme="minorHAnsi"/>
          <w:b/>
          <w:bCs/>
          <w:spacing w:val="-3"/>
        </w:rPr>
      </w:pPr>
      <w:r>
        <w:rPr>
          <w:rFonts w:asciiTheme="minorHAnsi" w:hAnsiTheme="minorHAnsi" w:cstheme="minorHAnsi"/>
          <w:b/>
          <w:bCs/>
          <w:spacing w:val="-3"/>
        </w:rPr>
        <w:t>Criteri di inclusione:</w:t>
      </w:r>
    </w:p>
    <w:p w:rsidR="00787788"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 xml:space="preserve">Qualifica di CPS Infermiere </w:t>
      </w:r>
      <w:proofErr w:type="spellStart"/>
      <w:r>
        <w:rPr>
          <w:rFonts w:asciiTheme="minorHAnsi" w:hAnsiTheme="minorHAnsi" w:cstheme="minorHAnsi"/>
        </w:rPr>
        <w:t>Cat</w:t>
      </w:r>
      <w:proofErr w:type="spellEnd"/>
      <w:r>
        <w:rPr>
          <w:rFonts w:asciiTheme="minorHAnsi" w:hAnsiTheme="minorHAnsi" w:cstheme="minorHAnsi"/>
        </w:rPr>
        <w:t>. D – CPS</w:t>
      </w:r>
      <w:r w:rsidR="00CB1647">
        <w:rPr>
          <w:rFonts w:asciiTheme="minorHAnsi" w:hAnsiTheme="minorHAnsi" w:cstheme="minorHAnsi"/>
        </w:rPr>
        <w:t xml:space="preserve">S </w:t>
      </w:r>
      <w:r>
        <w:rPr>
          <w:rFonts w:asciiTheme="minorHAnsi" w:hAnsiTheme="minorHAnsi" w:cstheme="minorHAnsi"/>
        </w:rPr>
        <w:t>Infermiere Senior Cat.DS.</w:t>
      </w:r>
    </w:p>
    <w:p w:rsidR="00787788"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Assenza dei criteri di esclusione previsti Art. 5 comma 2. del Regolamento sopra citato.</w:t>
      </w:r>
    </w:p>
    <w:p w:rsidR="00787788" w:rsidRPr="00CB1647"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Attestato o impegno di partecipazione evento formativo Vestizione/Svestizione DPI COVID-19</w:t>
      </w:r>
      <w:r w:rsidR="00CB1647">
        <w:rPr>
          <w:rFonts w:asciiTheme="minorHAnsi" w:hAnsiTheme="minorHAnsi" w:cstheme="minorHAnsi"/>
        </w:rPr>
        <w:t xml:space="preserve"> </w:t>
      </w:r>
      <w:r>
        <w:rPr>
          <w:rFonts w:asciiTheme="minorHAnsi" w:hAnsiTheme="minorHAnsi" w:cstheme="minorHAnsi"/>
        </w:rPr>
        <w:t xml:space="preserve">- </w:t>
      </w:r>
      <w:r w:rsidRPr="00CB1647">
        <w:rPr>
          <w:rFonts w:asciiTheme="minorHAnsi" w:hAnsiTheme="minorHAnsi" w:cstheme="minorHAnsi"/>
        </w:rPr>
        <w:t>Addestramento esecuzione test diagnostico SARS -COV 2- ricerca agente eziologico.</w:t>
      </w:r>
    </w:p>
    <w:p w:rsidR="00787788"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Giudizio di idoneità rilasciato dal Medico Competente ASL nel corso dell’emergenza COVID-19 o conseguito in seguito</w:t>
      </w:r>
    </w:p>
    <w:p w:rsidR="00787788" w:rsidRDefault="00787788" w:rsidP="00787788">
      <w:pPr>
        <w:widowControl w:val="0"/>
        <w:autoSpaceDE w:val="0"/>
        <w:autoSpaceDN w:val="0"/>
        <w:ind w:firstLine="708"/>
        <w:rPr>
          <w:rFonts w:asciiTheme="minorHAnsi" w:hAnsiTheme="minorHAnsi" w:cstheme="minorHAnsi"/>
          <w:b/>
          <w:bCs/>
          <w:spacing w:val="-3"/>
        </w:rPr>
      </w:pPr>
      <w:r>
        <w:rPr>
          <w:rFonts w:asciiTheme="minorHAnsi" w:hAnsiTheme="minorHAnsi" w:cstheme="minorHAnsi"/>
          <w:b/>
          <w:bCs/>
          <w:spacing w:val="-3"/>
        </w:rPr>
        <w:t>Criteri di esclusione:</w:t>
      </w:r>
      <w:r w:rsidR="00CB1647">
        <w:rPr>
          <w:rFonts w:asciiTheme="minorHAnsi" w:hAnsiTheme="minorHAnsi" w:cstheme="minorHAnsi"/>
          <w:b/>
          <w:bCs/>
          <w:spacing w:val="-3"/>
        </w:rPr>
        <w:t xml:space="preserve"> </w:t>
      </w:r>
    </w:p>
    <w:p w:rsidR="00787788"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Presenza dei criteri previsti Art. 5 comma 2. del Regolamento sopra citato</w:t>
      </w:r>
    </w:p>
    <w:p w:rsidR="00787788" w:rsidRPr="00787788" w:rsidRDefault="00787788" w:rsidP="00CB1647">
      <w:pPr>
        <w:pStyle w:val="Paragrafoelenco"/>
        <w:numPr>
          <w:ilvl w:val="0"/>
          <w:numId w:val="2"/>
        </w:numPr>
        <w:ind w:hanging="229"/>
        <w:rPr>
          <w:rFonts w:asciiTheme="minorHAnsi" w:hAnsiTheme="minorHAnsi" w:cstheme="minorHAnsi"/>
        </w:rPr>
      </w:pPr>
      <w:r>
        <w:rPr>
          <w:rFonts w:asciiTheme="minorHAnsi" w:hAnsiTheme="minorHAnsi" w:cstheme="minorHAnsi"/>
        </w:rPr>
        <w:t>Giudizio di inidoneità rilasciato dal Medico Competente ASL nel corso dell’emergenza COVID-19</w:t>
      </w:r>
    </w:p>
    <w:p w:rsidR="00CB1647" w:rsidRDefault="00CB1647" w:rsidP="00787788">
      <w:pPr>
        <w:widowControl w:val="0"/>
        <w:autoSpaceDE w:val="0"/>
        <w:autoSpaceDN w:val="0"/>
        <w:ind w:left="709"/>
        <w:rPr>
          <w:rFonts w:asciiTheme="minorHAnsi" w:hAnsiTheme="minorHAnsi" w:cstheme="minorHAnsi"/>
          <w:b/>
          <w:bCs/>
          <w:spacing w:val="-3"/>
          <w:sz w:val="22"/>
          <w:szCs w:val="22"/>
        </w:rPr>
      </w:pPr>
    </w:p>
    <w:p w:rsidR="00787788" w:rsidRPr="00787788" w:rsidRDefault="00787788" w:rsidP="00787788">
      <w:pPr>
        <w:widowControl w:val="0"/>
        <w:autoSpaceDE w:val="0"/>
        <w:autoSpaceDN w:val="0"/>
        <w:ind w:left="709"/>
        <w:rPr>
          <w:rFonts w:asciiTheme="minorHAnsi" w:hAnsiTheme="minorHAnsi" w:cstheme="minorHAnsi"/>
          <w:b/>
          <w:bCs/>
          <w:spacing w:val="-3"/>
          <w:sz w:val="22"/>
          <w:szCs w:val="22"/>
        </w:rPr>
      </w:pPr>
      <w:r w:rsidRPr="00787788">
        <w:rPr>
          <w:rFonts w:asciiTheme="minorHAnsi" w:hAnsiTheme="minorHAnsi" w:cstheme="minorHAnsi"/>
          <w:b/>
          <w:bCs/>
          <w:spacing w:val="-3"/>
          <w:sz w:val="22"/>
          <w:szCs w:val="22"/>
        </w:rPr>
        <w:t xml:space="preserve">Compenso </w:t>
      </w:r>
    </w:p>
    <w:p w:rsidR="00787788" w:rsidRPr="00787788" w:rsidRDefault="00787788" w:rsidP="00787788">
      <w:pPr>
        <w:widowControl w:val="0"/>
        <w:autoSpaceDE w:val="0"/>
        <w:autoSpaceDN w:val="0"/>
        <w:ind w:left="720"/>
        <w:jc w:val="both"/>
        <w:rPr>
          <w:rFonts w:asciiTheme="minorHAnsi" w:hAnsiTheme="minorHAnsi" w:cstheme="minorHAnsi"/>
          <w:spacing w:val="-3"/>
          <w:sz w:val="22"/>
          <w:szCs w:val="22"/>
        </w:rPr>
      </w:pPr>
      <w:r w:rsidRPr="00787788">
        <w:rPr>
          <w:rFonts w:asciiTheme="minorHAnsi" w:hAnsiTheme="minorHAnsi" w:cstheme="minorHAnsi"/>
          <w:spacing w:val="-3"/>
          <w:sz w:val="22"/>
          <w:szCs w:val="22"/>
        </w:rPr>
        <w:t xml:space="preserve">Le prestazioni saranno effettuate come attività aggiuntiva, </w:t>
      </w:r>
      <w:r w:rsidRPr="00787788">
        <w:rPr>
          <w:rFonts w:asciiTheme="minorHAnsi" w:hAnsiTheme="minorHAnsi" w:cstheme="minorHAnsi"/>
          <w:b/>
          <w:bCs/>
          <w:spacing w:val="-3"/>
          <w:sz w:val="22"/>
          <w:szCs w:val="22"/>
          <w:u w:val="single"/>
        </w:rPr>
        <w:t>codice timbratura 07</w:t>
      </w:r>
      <w:r w:rsidRPr="00787788">
        <w:rPr>
          <w:rFonts w:asciiTheme="minorHAnsi" w:hAnsiTheme="minorHAnsi" w:cstheme="minorHAnsi"/>
          <w:spacing w:val="-3"/>
          <w:sz w:val="22"/>
          <w:szCs w:val="22"/>
        </w:rPr>
        <w:t xml:space="preserve"> da svolgere al di fuori dall’orario istituzionale, con tariffa oraria pari a € 24,00. L’erogazione e la remunerazione delle stesse saranno limitate in base al Piano delle necessità e di seguito sospese nel momento in cui non si renderà più necessario attuarle.</w:t>
      </w:r>
      <w:r>
        <w:rPr>
          <w:rFonts w:asciiTheme="minorHAnsi" w:hAnsiTheme="minorHAnsi" w:cstheme="minorHAnsi"/>
          <w:spacing w:val="-3"/>
          <w:sz w:val="22"/>
          <w:szCs w:val="22"/>
        </w:rPr>
        <w:t xml:space="preserve"> </w:t>
      </w:r>
      <w:r w:rsidRPr="00787788">
        <w:rPr>
          <w:rFonts w:asciiTheme="minorHAnsi" w:hAnsiTheme="minorHAnsi" w:cstheme="minorHAnsi"/>
          <w:spacing w:val="-3"/>
          <w:sz w:val="22"/>
          <w:szCs w:val="22"/>
        </w:rPr>
        <w:t xml:space="preserve">Sarà obbligo del dipendente specificare l’eventuale adesione ad ulteriori attività incentivate: </w:t>
      </w:r>
    </w:p>
    <w:p w:rsidR="00787788" w:rsidRPr="00CB1647" w:rsidRDefault="00787788" w:rsidP="00787788">
      <w:pPr>
        <w:widowControl w:val="0"/>
        <w:autoSpaceDE w:val="0"/>
        <w:autoSpaceDN w:val="0"/>
        <w:ind w:left="709"/>
        <w:jc w:val="both"/>
        <w:rPr>
          <w:rFonts w:asciiTheme="minorHAnsi" w:hAnsiTheme="minorHAnsi" w:cstheme="minorHAnsi"/>
          <w:spacing w:val="-3"/>
          <w:sz w:val="10"/>
          <w:szCs w:val="10"/>
        </w:rPr>
      </w:pPr>
    </w:p>
    <w:p w:rsidR="00787788" w:rsidRPr="00787788" w:rsidRDefault="00787788" w:rsidP="00787788">
      <w:pPr>
        <w:widowControl w:val="0"/>
        <w:autoSpaceDE w:val="0"/>
        <w:autoSpaceDN w:val="0"/>
        <w:ind w:left="993"/>
        <w:rPr>
          <w:rFonts w:asciiTheme="minorHAnsi" w:hAnsiTheme="minorHAnsi" w:cstheme="minorHAnsi"/>
          <w:spacing w:val="-3"/>
          <w:sz w:val="22"/>
          <w:szCs w:val="22"/>
        </w:rPr>
      </w:pPr>
      <w:r w:rsidRPr="00787788">
        <w:rPr>
          <w:rFonts w:ascii="Apple LiGothic Medium" w:eastAsia="Apple LiGothic Medium" w:hAnsi="Apple LiGothic Medium" w:cstheme="minorHAnsi" w:hint="eastAsia"/>
          <w:spacing w:val="-3"/>
          <w:sz w:val="22"/>
          <w:szCs w:val="22"/>
        </w:rPr>
        <w:t xml:space="preserve"> </w:t>
      </w:r>
      <w:r w:rsidRPr="00787788">
        <w:rPr>
          <w:rFonts w:asciiTheme="minorHAnsi" w:hAnsiTheme="minorHAnsi" w:cstheme="minorHAnsi"/>
          <w:spacing w:val="-3"/>
          <w:sz w:val="22"/>
          <w:szCs w:val="22"/>
        </w:rPr>
        <w:t>postazioni di emergenza territoriale (cod.17)</w:t>
      </w:r>
    </w:p>
    <w:p w:rsidR="00787788" w:rsidRDefault="00787788" w:rsidP="00787788">
      <w:pPr>
        <w:widowControl w:val="0"/>
        <w:autoSpaceDE w:val="0"/>
        <w:autoSpaceDN w:val="0"/>
        <w:ind w:left="993"/>
        <w:rPr>
          <w:rFonts w:asciiTheme="minorHAnsi" w:hAnsiTheme="minorHAnsi" w:cstheme="minorHAnsi"/>
          <w:spacing w:val="-3"/>
          <w:sz w:val="22"/>
          <w:szCs w:val="22"/>
        </w:rPr>
      </w:pPr>
      <w:r w:rsidRPr="00787788">
        <w:rPr>
          <w:rFonts w:ascii="Apple LiGothic Medium" w:eastAsia="Apple LiGothic Medium" w:hAnsi="Apple LiGothic Medium" w:cstheme="minorHAnsi" w:hint="eastAsia"/>
          <w:spacing w:val="-3"/>
          <w:sz w:val="22"/>
          <w:szCs w:val="22"/>
        </w:rPr>
        <w:t></w:t>
      </w:r>
      <w:r w:rsidRPr="00787788">
        <w:rPr>
          <w:rFonts w:asciiTheme="minorHAnsi" w:hAnsiTheme="minorHAnsi" w:cstheme="minorHAnsi"/>
          <w:spacing w:val="-3"/>
          <w:sz w:val="22"/>
          <w:szCs w:val="22"/>
        </w:rPr>
        <w:t xml:space="preserve"> trasporti secondari urgenti e programmati (cod.22)</w:t>
      </w:r>
    </w:p>
    <w:p w:rsidR="00787788" w:rsidRPr="00CB1647" w:rsidRDefault="00787788" w:rsidP="00787788">
      <w:pPr>
        <w:widowControl w:val="0"/>
        <w:autoSpaceDE w:val="0"/>
        <w:autoSpaceDN w:val="0"/>
        <w:ind w:left="993"/>
        <w:rPr>
          <w:rFonts w:asciiTheme="minorHAnsi" w:hAnsiTheme="minorHAnsi" w:cstheme="minorHAnsi"/>
          <w:spacing w:val="-3"/>
          <w:sz w:val="10"/>
          <w:szCs w:val="10"/>
        </w:rPr>
      </w:pPr>
    </w:p>
    <w:p w:rsidR="00B1220B" w:rsidRDefault="00787788" w:rsidP="004F5108">
      <w:pPr>
        <w:widowControl w:val="0"/>
        <w:autoSpaceDE w:val="0"/>
        <w:autoSpaceDN w:val="0"/>
        <w:ind w:left="709"/>
        <w:jc w:val="both"/>
        <w:rPr>
          <w:rFonts w:asciiTheme="minorHAnsi" w:hAnsiTheme="minorHAnsi" w:cstheme="minorHAnsi"/>
          <w:spacing w:val="-3"/>
          <w:sz w:val="22"/>
          <w:szCs w:val="22"/>
          <w:u w:val="single"/>
        </w:rPr>
      </w:pPr>
      <w:r w:rsidRPr="00787788">
        <w:rPr>
          <w:rFonts w:asciiTheme="minorHAnsi" w:hAnsiTheme="minorHAnsi" w:cstheme="minorHAnsi"/>
          <w:spacing w:val="-3"/>
          <w:sz w:val="22"/>
          <w:szCs w:val="22"/>
          <w:u w:val="single"/>
        </w:rPr>
        <w:t xml:space="preserve">in quanto l’adesione alle suddette attività (cod.17-22) sarà prioritaria e dovrà essere rispettata la programmazione garantendo la copertura delle stesse come da </w:t>
      </w:r>
      <w:r>
        <w:rPr>
          <w:rFonts w:asciiTheme="minorHAnsi" w:hAnsiTheme="minorHAnsi" w:cstheme="minorHAnsi"/>
          <w:spacing w:val="-3"/>
          <w:sz w:val="22"/>
          <w:szCs w:val="22"/>
          <w:u w:val="single"/>
        </w:rPr>
        <w:t>impegno precedentemente assunt</w:t>
      </w:r>
      <w:r w:rsidR="004F5108">
        <w:rPr>
          <w:rFonts w:asciiTheme="minorHAnsi" w:hAnsiTheme="minorHAnsi" w:cstheme="minorHAnsi"/>
          <w:spacing w:val="-3"/>
          <w:sz w:val="22"/>
          <w:szCs w:val="22"/>
          <w:u w:val="single"/>
        </w:rPr>
        <w:t>o.</w:t>
      </w:r>
    </w:p>
    <w:p w:rsidR="00CE7EFA" w:rsidRDefault="00CE7EFA">
      <w:pPr>
        <w:spacing w:after="160" w:line="259" w:lineRule="auto"/>
        <w:rPr>
          <w:rFonts w:asciiTheme="minorHAnsi" w:hAnsiTheme="minorHAnsi" w:cstheme="minorHAnsi"/>
          <w:spacing w:val="-3"/>
          <w:sz w:val="22"/>
          <w:szCs w:val="22"/>
          <w:u w:val="single"/>
        </w:rPr>
      </w:pPr>
      <w:r>
        <w:rPr>
          <w:rFonts w:asciiTheme="minorHAnsi" w:hAnsiTheme="minorHAnsi" w:cstheme="minorHAnsi"/>
          <w:spacing w:val="-3"/>
          <w:sz w:val="22"/>
          <w:szCs w:val="22"/>
          <w:u w:val="single"/>
        </w:rPr>
        <w:br w:type="page"/>
      </w:r>
    </w:p>
    <w:p w:rsidR="00CE7EFA" w:rsidRPr="00FB5A57" w:rsidRDefault="00CE7EFA" w:rsidP="00CE7EFA">
      <w:pPr>
        <w:widowControl w:val="0"/>
        <w:autoSpaceDE w:val="0"/>
        <w:autoSpaceDN w:val="0"/>
        <w:jc w:val="center"/>
        <w:rPr>
          <w:rFonts w:asciiTheme="minorHAnsi" w:hAnsiTheme="minorHAnsi"/>
          <w:b/>
          <w:bCs/>
          <w:color w:val="FF0000"/>
          <w:sz w:val="44"/>
          <w:szCs w:val="44"/>
          <w:u w:val="single"/>
        </w:rPr>
      </w:pPr>
      <w:bookmarkStart w:id="0" w:name="_GoBack"/>
      <w:r w:rsidRPr="00FB5A57">
        <w:rPr>
          <w:rFonts w:asciiTheme="minorHAnsi" w:hAnsiTheme="minorHAnsi"/>
          <w:b/>
          <w:bCs/>
          <w:color w:val="FF0000"/>
          <w:sz w:val="44"/>
          <w:szCs w:val="44"/>
          <w:u w:val="single"/>
        </w:rPr>
        <w:lastRenderedPageBreak/>
        <w:t xml:space="preserve">INTEGRAZIONE </w:t>
      </w:r>
    </w:p>
    <w:bookmarkEnd w:id="0"/>
    <w:p w:rsidR="00CE7EFA" w:rsidRDefault="00CE7EFA" w:rsidP="00CE7EFA">
      <w:pPr>
        <w:widowControl w:val="0"/>
        <w:autoSpaceDE w:val="0"/>
        <w:autoSpaceDN w:val="0"/>
        <w:jc w:val="center"/>
        <w:rPr>
          <w:rFonts w:asciiTheme="minorHAnsi" w:hAnsiTheme="minorHAnsi"/>
          <w:b/>
          <w:bCs/>
          <w:color w:val="FF0000"/>
        </w:rPr>
      </w:pPr>
      <w:r w:rsidRPr="00787788">
        <w:rPr>
          <w:rFonts w:asciiTheme="minorHAnsi" w:hAnsiTheme="minorHAnsi"/>
          <w:b/>
          <w:bCs/>
          <w:color w:val="FF0000"/>
        </w:rPr>
        <w:t>AVVISO INTERNO PARTECIPAZIONE ATTIVITÀ INCENTIVATE</w:t>
      </w:r>
    </w:p>
    <w:p w:rsidR="00CE7EFA" w:rsidRPr="00787788" w:rsidRDefault="00CE7EFA" w:rsidP="00CE7EFA">
      <w:pPr>
        <w:widowControl w:val="0"/>
        <w:autoSpaceDE w:val="0"/>
        <w:autoSpaceDN w:val="0"/>
        <w:jc w:val="center"/>
        <w:rPr>
          <w:rFonts w:asciiTheme="minorHAnsi" w:hAnsiTheme="minorHAnsi"/>
          <w:b/>
          <w:bCs/>
          <w:color w:val="FF0000"/>
        </w:rPr>
      </w:pPr>
      <w:r w:rsidRPr="00787788">
        <w:rPr>
          <w:rFonts w:asciiTheme="minorHAnsi" w:hAnsiTheme="minorHAnsi"/>
          <w:b/>
          <w:bCs/>
          <w:color w:val="FF0000"/>
        </w:rPr>
        <w:t>PERSONALE INFERMIERISTICO (CAT. D/DS)</w:t>
      </w:r>
    </w:p>
    <w:p w:rsidR="00CE7EFA" w:rsidRDefault="00CE7EFA" w:rsidP="00CE7EFA">
      <w:pPr>
        <w:pStyle w:val="TableParagraph"/>
        <w:ind w:right="137"/>
        <w:rPr>
          <w:rFonts w:asciiTheme="minorHAnsi" w:hAnsiTheme="minorHAnsi"/>
          <w:b/>
          <w:bCs/>
          <w:color w:val="FF0000"/>
        </w:rPr>
      </w:pPr>
    </w:p>
    <w:p w:rsidR="00CE7EFA" w:rsidRPr="00CE7EFA" w:rsidRDefault="00CE7EFA" w:rsidP="00CE7EFA">
      <w:pPr>
        <w:pStyle w:val="TableParagraph"/>
        <w:shd w:val="clear" w:color="auto" w:fill="F2F2F2" w:themeFill="background1" w:themeFillShade="F2"/>
        <w:ind w:left="709" w:right="142"/>
        <w:jc w:val="center"/>
        <w:rPr>
          <w:rFonts w:asciiTheme="minorHAnsi" w:hAnsiTheme="minorHAnsi" w:cstheme="minorHAnsi"/>
          <w:b/>
          <w:color w:val="000000" w:themeColor="text1"/>
          <w:sz w:val="20"/>
          <w:szCs w:val="20"/>
        </w:rPr>
      </w:pPr>
      <w:r>
        <w:rPr>
          <w:rFonts w:asciiTheme="minorHAnsi" w:hAnsiTheme="minorHAnsi"/>
          <w:b/>
          <w:bCs/>
          <w:color w:val="000000" w:themeColor="text1"/>
        </w:rPr>
        <w:t>COPERTURA TURNAZIONE H 24 POSTI LETTO COVID III LOTTO</w:t>
      </w:r>
    </w:p>
    <w:p w:rsidR="00CE7EFA" w:rsidRPr="00CE7EFA" w:rsidRDefault="00CE7EFA" w:rsidP="00CE7EFA">
      <w:pPr>
        <w:shd w:val="clear" w:color="auto" w:fill="F2F2F2" w:themeFill="background1" w:themeFillShade="F2"/>
        <w:ind w:left="709" w:right="142"/>
        <w:jc w:val="center"/>
        <w:rPr>
          <w:rFonts w:asciiTheme="minorHAnsi" w:hAnsiTheme="minorHAnsi" w:cstheme="minorHAnsi"/>
          <w:b/>
          <w:bCs/>
          <w:sz w:val="20"/>
          <w:szCs w:val="20"/>
        </w:rPr>
      </w:pPr>
      <w:r w:rsidRPr="00CE7EFA">
        <w:rPr>
          <w:rFonts w:asciiTheme="minorHAnsi" w:hAnsiTheme="minorHAnsi" w:cstheme="minorHAnsi"/>
          <w:b/>
          <w:bCs/>
          <w:sz w:val="20"/>
          <w:szCs w:val="20"/>
        </w:rPr>
        <w:t>IN REGIME DI PRESTAZIONI AGGIUNTIVE</w:t>
      </w:r>
    </w:p>
    <w:p w:rsidR="00CE7EFA" w:rsidRDefault="00CE7EFA" w:rsidP="00CE7EFA">
      <w:pPr>
        <w:ind w:left="709"/>
        <w:jc w:val="both"/>
        <w:rPr>
          <w:rFonts w:asciiTheme="minorHAnsi" w:hAnsiTheme="minorHAnsi" w:cstheme="minorHAnsi"/>
          <w:spacing w:val="-3"/>
        </w:rPr>
      </w:pPr>
    </w:p>
    <w:p w:rsidR="00CE7EFA" w:rsidRPr="00FB5A57" w:rsidRDefault="00CE7EFA" w:rsidP="00FB5A57">
      <w:pPr>
        <w:ind w:left="709"/>
        <w:jc w:val="both"/>
        <w:rPr>
          <w:rFonts w:ascii="Calibri" w:hAnsi="Calibri" w:cs="Calibri"/>
          <w:color w:val="000000"/>
        </w:rPr>
      </w:pPr>
      <w:r>
        <w:rPr>
          <w:rFonts w:asciiTheme="minorHAnsi" w:hAnsiTheme="minorHAnsi" w:cstheme="minorHAnsi"/>
          <w:spacing w:val="-3"/>
        </w:rPr>
        <w:t>Attesa la carenza di personale infermieristico</w:t>
      </w:r>
      <w:r>
        <w:rPr>
          <w:rFonts w:asciiTheme="minorHAnsi" w:hAnsiTheme="minorHAnsi" w:cstheme="minorHAnsi"/>
          <w:b/>
          <w:bCs/>
          <w:spacing w:val="-3"/>
        </w:rPr>
        <w:t xml:space="preserve"> </w:t>
      </w:r>
      <w:r>
        <w:rPr>
          <w:rFonts w:asciiTheme="minorHAnsi" w:hAnsiTheme="minorHAnsi" w:cstheme="minorHAnsi"/>
          <w:spacing w:val="-3"/>
        </w:rPr>
        <w:t>determinata</w:t>
      </w:r>
      <w:r>
        <w:rPr>
          <w:rFonts w:asciiTheme="minorHAnsi" w:hAnsiTheme="minorHAnsi" w:cstheme="minorHAnsi"/>
          <w:b/>
          <w:bCs/>
          <w:spacing w:val="-3"/>
        </w:rPr>
        <w:t xml:space="preserve"> </w:t>
      </w:r>
      <w:r>
        <w:rPr>
          <w:rFonts w:ascii="Calibri" w:hAnsi="Calibri" w:cs="Calibri"/>
          <w:color w:val="000000"/>
        </w:rPr>
        <w:t xml:space="preserve">da una minore disponibilità di personale </w:t>
      </w:r>
      <w:r>
        <w:rPr>
          <w:rFonts w:ascii="Calibri" w:hAnsi="Calibri" w:cs="Calibri"/>
          <w:color w:val="000000"/>
        </w:rPr>
        <w:t xml:space="preserve">per la ripresa delle </w:t>
      </w:r>
      <w:r>
        <w:rPr>
          <w:rFonts w:ascii="Calibri" w:hAnsi="Calibri" w:cs="Calibri"/>
          <w:color w:val="000000"/>
        </w:rPr>
        <w:t xml:space="preserve">attività istituzionali ordinarie, in considerazione </w:t>
      </w:r>
      <w:r>
        <w:rPr>
          <w:rFonts w:ascii="Calibri" w:hAnsi="Calibri" w:cs="Calibri"/>
          <w:color w:val="000000"/>
        </w:rPr>
        <w:t xml:space="preserve">della necessità di attivare fino a 8 </w:t>
      </w:r>
      <w:proofErr w:type="spellStart"/>
      <w:r>
        <w:rPr>
          <w:rFonts w:ascii="Calibri" w:hAnsi="Calibri" w:cs="Calibri"/>
          <w:color w:val="000000"/>
        </w:rPr>
        <w:t>pp.ll</w:t>
      </w:r>
      <w:proofErr w:type="spellEnd"/>
      <w:r>
        <w:rPr>
          <w:rFonts w:ascii="Calibri" w:hAnsi="Calibri" w:cs="Calibri"/>
          <w:color w:val="000000"/>
        </w:rPr>
        <w:t xml:space="preserve">. Lotto III – Ex </w:t>
      </w:r>
      <w:proofErr w:type="spellStart"/>
      <w:r>
        <w:rPr>
          <w:rFonts w:ascii="Calibri" w:hAnsi="Calibri" w:cs="Calibri"/>
          <w:color w:val="000000"/>
        </w:rPr>
        <w:t>Hospice</w:t>
      </w:r>
      <w:proofErr w:type="spellEnd"/>
      <w:r>
        <w:rPr>
          <w:rFonts w:ascii="Calibri" w:hAnsi="Calibri" w:cs="Calibri"/>
          <w:color w:val="000000"/>
        </w:rPr>
        <w:t xml:space="preserve">, come da mandato Direzione Medica P.O. Teramo, tramite mail del 08.10.2020, </w:t>
      </w:r>
      <w:r w:rsidRPr="00CE7EFA">
        <w:rPr>
          <w:rFonts w:asciiTheme="minorHAnsi" w:hAnsiTheme="minorHAnsi" w:cstheme="minorHAnsi"/>
          <w:b/>
          <w:bCs/>
          <w:i/>
          <w:iCs/>
          <w:u w:val="single"/>
        </w:rPr>
        <w:t>nelle more dell’assunzione di personale infermieristi</w:t>
      </w:r>
      <w:r>
        <w:rPr>
          <w:rFonts w:asciiTheme="minorHAnsi" w:hAnsiTheme="minorHAnsi" w:cstheme="minorHAnsi"/>
          <w:b/>
          <w:bCs/>
          <w:i/>
          <w:iCs/>
          <w:u w:val="single"/>
        </w:rPr>
        <w:t>co da dedicare per le esigenze dei nuovi posti letto</w:t>
      </w:r>
      <w:r>
        <w:rPr>
          <w:rFonts w:ascii="Calibri" w:hAnsi="Calibri" w:cs="Calibri"/>
          <w:color w:val="000000"/>
        </w:rPr>
        <w:t xml:space="preserve">, </w:t>
      </w:r>
      <w:r>
        <w:rPr>
          <w:rFonts w:ascii="Calibri" w:hAnsi="Calibri" w:cs="Calibri"/>
          <w:color w:val="000000"/>
        </w:rPr>
        <w:t xml:space="preserve">si rende necessario richiedere l’attivazione di prestazioni aggiuntive </w:t>
      </w:r>
      <w:r>
        <w:rPr>
          <w:rFonts w:ascii="Calibri" w:hAnsi="Calibri" w:cs="Calibri"/>
          <w:color w:val="000000"/>
        </w:rPr>
        <w:t>per la suddetta esigenza</w:t>
      </w:r>
      <w:r w:rsidR="00FB5A57">
        <w:rPr>
          <w:rFonts w:asciiTheme="minorHAnsi" w:hAnsiTheme="minorHAnsi" w:cstheme="minorHAnsi"/>
        </w:rPr>
        <w:t xml:space="preserve">, </w:t>
      </w:r>
      <w:r w:rsidRPr="00FB5A57">
        <w:rPr>
          <w:rFonts w:asciiTheme="minorHAnsi" w:hAnsiTheme="minorHAnsi" w:cstheme="minorHAnsi"/>
          <w:spacing w:val="-3"/>
        </w:rPr>
        <w:t xml:space="preserve">con tariffa oraria pari ad € 24,00 come da </w:t>
      </w:r>
      <w:r w:rsidRPr="00FB5A57">
        <w:rPr>
          <w:rFonts w:asciiTheme="minorHAnsi" w:hAnsiTheme="minorHAnsi" w:cstheme="minorHAnsi"/>
        </w:rPr>
        <w:t>Regolamento Aziendale per la disciplina delle prestazioni aggiuntive Rev. n.5 Delibera n.1464 del 6/12/2016.</w:t>
      </w:r>
    </w:p>
    <w:p w:rsidR="00CE7EFA" w:rsidRPr="00787788" w:rsidRDefault="00CE7EFA" w:rsidP="00CE7EFA">
      <w:pPr>
        <w:widowControl w:val="0"/>
        <w:autoSpaceDE w:val="0"/>
        <w:autoSpaceDN w:val="0"/>
        <w:rPr>
          <w:rFonts w:asciiTheme="minorHAnsi" w:hAnsiTheme="minorHAnsi" w:cstheme="minorHAnsi"/>
          <w:b/>
          <w:bCs/>
          <w:spacing w:val="-3"/>
          <w:sz w:val="16"/>
          <w:szCs w:val="16"/>
        </w:rPr>
      </w:pPr>
    </w:p>
    <w:p w:rsidR="00CE7EFA" w:rsidRPr="00051563" w:rsidRDefault="00CE7EFA" w:rsidP="00CE7EFA">
      <w:pPr>
        <w:pStyle w:val="Paragrafoelenco"/>
        <w:tabs>
          <w:tab w:val="left" w:pos="851"/>
          <w:tab w:val="left" w:pos="993"/>
        </w:tabs>
        <w:ind w:left="709" w:firstLine="0"/>
        <w:jc w:val="both"/>
        <w:rPr>
          <w:rFonts w:asciiTheme="minorHAnsi" w:hAnsiTheme="minorHAnsi" w:cstheme="minorHAnsi"/>
          <w:b/>
          <w:bCs/>
          <w:i/>
          <w:iCs/>
          <w:u w:val="single"/>
        </w:rPr>
      </w:pPr>
      <w:r>
        <w:rPr>
          <w:rFonts w:asciiTheme="minorHAnsi" w:hAnsiTheme="minorHAnsi" w:cstheme="minorHAnsi"/>
          <w:spacing w:val="-3"/>
        </w:rPr>
        <w:t xml:space="preserve">I CPS Infermieri </w:t>
      </w:r>
      <w:proofErr w:type="spellStart"/>
      <w:r>
        <w:rPr>
          <w:rFonts w:asciiTheme="minorHAnsi" w:hAnsiTheme="minorHAnsi" w:cstheme="minorHAnsi"/>
          <w:spacing w:val="-3"/>
        </w:rPr>
        <w:t>Cat</w:t>
      </w:r>
      <w:proofErr w:type="spellEnd"/>
      <w:r>
        <w:rPr>
          <w:rFonts w:asciiTheme="minorHAnsi" w:hAnsiTheme="minorHAnsi" w:cstheme="minorHAnsi"/>
          <w:spacing w:val="-3"/>
        </w:rPr>
        <w:t xml:space="preserve">. D-DS che fossero interessati </w:t>
      </w:r>
      <w:r>
        <w:rPr>
          <w:rFonts w:asciiTheme="minorHAnsi" w:hAnsiTheme="minorHAnsi" w:cstheme="minorHAnsi"/>
          <w:color w:val="000000" w:themeColor="text1"/>
          <w:spacing w:val="-3"/>
        </w:rPr>
        <w:t xml:space="preserve">a </w:t>
      </w:r>
      <w:r>
        <w:rPr>
          <w:rFonts w:asciiTheme="minorHAnsi" w:hAnsiTheme="minorHAnsi"/>
          <w:color w:val="000000" w:themeColor="text1"/>
        </w:rPr>
        <w:t>partecipare  alle attività incentivate, oggetto del presente bando</w:t>
      </w:r>
      <w:r w:rsidR="00FB5A57">
        <w:rPr>
          <w:rFonts w:asciiTheme="minorHAnsi" w:hAnsiTheme="minorHAnsi"/>
          <w:color w:val="000000" w:themeColor="text1"/>
        </w:rPr>
        <w:t xml:space="preserve"> e rispetto a quanto INTEGRATO - </w:t>
      </w:r>
      <w:r>
        <w:rPr>
          <w:rFonts w:asciiTheme="minorHAnsi" w:hAnsiTheme="minorHAnsi" w:cstheme="minorHAnsi"/>
          <w:spacing w:val="-3"/>
        </w:rPr>
        <w:t xml:space="preserve">possono  comunicare la propria adesione al seguente indirizzo mail: </w:t>
      </w:r>
      <w:hyperlink r:id="rId6" w:history="1">
        <w:r>
          <w:rPr>
            <w:rStyle w:val="Collegamentoipertestuale"/>
            <w:rFonts w:asciiTheme="minorHAnsi" w:hAnsiTheme="minorHAnsi" w:cstheme="minorHAnsi"/>
            <w:spacing w:val="-3"/>
          </w:rPr>
          <w:t>dirprofsan@aslteramo.it</w:t>
        </w:r>
      </w:hyperlink>
      <w:r>
        <w:rPr>
          <w:rFonts w:asciiTheme="minorHAnsi" w:hAnsiTheme="minorHAnsi" w:cstheme="minorHAnsi"/>
          <w:spacing w:val="-3"/>
        </w:rPr>
        <w:t>,  con oggetto: richiesta adesione prestazioni aggiuntive tamponi DAT, entro le h</w:t>
      </w:r>
      <w:r w:rsidRPr="00CB1647">
        <w:rPr>
          <w:rFonts w:asciiTheme="minorHAnsi" w:hAnsiTheme="minorHAnsi" w:cstheme="minorHAnsi"/>
          <w:spacing w:val="-3"/>
        </w:rPr>
        <w:t xml:space="preserve">. </w:t>
      </w:r>
      <w:r w:rsidRPr="00FB5A57">
        <w:rPr>
          <w:rFonts w:asciiTheme="minorHAnsi" w:hAnsiTheme="minorHAnsi" w:cstheme="minorHAnsi"/>
          <w:b/>
          <w:bCs/>
          <w:spacing w:val="-3"/>
          <w:highlight w:val="yellow"/>
          <w:u w:val="single"/>
        </w:rPr>
        <w:t>12.00 del 12.10.2020</w:t>
      </w:r>
      <w:r>
        <w:rPr>
          <w:rFonts w:asciiTheme="minorHAnsi" w:hAnsiTheme="minorHAnsi" w:cstheme="minorHAnsi"/>
          <w:spacing w:val="-3"/>
        </w:rPr>
        <w:t xml:space="preserve"> sottoscrivendo il Modulo allegato.</w:t>
      </w:r>
    </w:p>
    <w:p w:rsidR="00CE7EFA" w:rsidRPr="00787788" w:rsidRDefault="00CE7EFA" w:rsidP="00CE7EFA">
      <w:pPr>
        <w:widowControl w:val="0"/>
        <w:autoSpaceDE w:val="0"/>
        <w:autoSpaceDN w:val="0"/>
        <w:rPr>
          <w:rFonts w:asciiTheme="minorHAnsi" w:hAnsiTheme="minorHAnsi" w:cstheme="minorHAnsi"/>
          <w:spacing w:val="-3"/>
          <w:sz w:val="16"/>
          <w:szCs w:val="16"/>
        </w:rPr>
      </w:pPr>
    </w:p>
    <w:p w:rsidR="00CE7EFA" w:rsidRDefault="00CE7EFA" w:rsidP="00CE7EFA">
      <w:pPr>
        <w:widowControl w:val="0"/>
        <w:autoSpaceDE w:val="0"/>
        <w:autoSpaceDN w:val="0"/>
        <w:ind w:firstLine="720"/>
        <w:rPr>
          <w:rFonts w:asciiTheme="minorHAnsi" w:hAnsiTheme="minorHAnsi" w:cstheme="minorHAnsi"/>
          <w:b/>
          <w:bCs/>
          <w:spacing w:val="-3"/>
        </w:rPr>
      </w:pPr>
      <w:r>
        <w:rPr>
          <w:rFonts w:asciiTheme="minorHAnsi" w:hAnsiTheme="minorHAnsi" w:cstheme="minorHAnsi"/>
          <w:b/>
          <w:bCs/>
          <w:spacing w:val="-3"/>
        </w:rPr>
        <w:t>Criteri di inclusione:</w:t>
      </w:r>
    </w:p>
    <w:p w:rsidR="00CE7EFA"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 xml:space="preserve">Qualifica di CPS Infermiere </w:t>
      </w:r>
      <w:proofErr w:type="spellStart"/>
      <w:r>
        <w:rPr>
          <w:rFonts w:asciiTheme="minorHAnsi" w:hAnsiTheme="minorHAnsi" w:cstheme="minorHAnsi"/>
        </w:rPr>
        <w:t>Cat</w:t>
      </w:r>
      <w:proofErr w:type="spellEnd"/>
      <w:r>
        <w:rPr>
          <w:rFonts w:asciiTheme="minorHAnsi" w:hAnsiTheme="minorHAnsi" w:cstheme="minorHAnsi"/>
        </w:rPr>
        <w:t>. D – CPSS Infermiere Senior Cat.DS.</w:t>
      </w:r>
    </w:p>
    <w:p w:rsidR="00CE7EFA"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Assenza dei criteri di esclusione previsti Art. 5 comma 2. del Regolamento sopra citato.</w:t>
      </w:r>
    </w:p>
    <w:p w:rsidR="00CE7EFA" w:rsidRPr="00CB1647"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 xml:space="preserve">Attestato o impegno di partecipazione evento formativo Vestizione/Svestizione DPI COVID-19 - </w:t>
      </w:r>
      <w:r w:rsidRPr="00CB1647">
        <w:rPr>
          <w:rFonts w:asciiTheme="minorHAnsi" w:hAnsiTheme="minorHAnsi" w:cstheme="minorHAnsi"/>
        </w:rPr>
        <w:t>Addestramento esecuzione test diagnostico SARS -COV 2- ricerca agente eziologico.</w:t>
      </w:r>
    </w:p>
    <w:p w:rsidR="00CE7EFA"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Giudizio di idoneità rilasciato dal Medico Competente ASL nel corso dell’emergenza COVID-19 o conseguito in seguito</w:t>
      </w:r>
    </w:p>
    <w:p w:rsidR="00CE7EFA" w:rsidRDefault="00CE7EFA" w:rsidP="00CE7EFA">
      <w:pPr>
        <w:widowControl w:val="0"/>
        <w:autoSpaceDE w:val="0"/>
        <w:autoSpaceDN w:val="0"/>
        <w:ind w:firstLine="708"/>
        <w:rPr>
          <w:rFonts w:asciiTheme="minorHAnsi" w:hAnsiTheme="minorHAnsi" w:cstheme="minorHAnsi"/>
          <w:b/>
          <w:bCs/>
          <w:spacing w:val="-3"/>
        </w:rPr>
      </w:pPr>
      <w:r>
        <w:rPr>
          <w:rFonts w:asciiTheme="minorHAnsi" w:hAnsiTheme="minorHAnsi" w:cstheme="minorHAnsi"/>
          <w:b/>
          <w:bCs/>
          <w:spacing w:val="-3"/>
        </w:rPr>
        <w:t xml:space="preserve">Criteri di esclusione: </w:t>
      </w:r>
    </w:p>
    <w:p w:rsidR="00CE7EFA"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Presenza dei criteri previsti Art. 5 comma 2. del Regolamento sopra citato</w:t>
      </w:r>
    </w:p>
    <w:p w:rsidR="00CE7EFA" w:rsidRPr="00787788" w:rsidRDefault="00CE7EFA" w:rsidP="00CE7EFA">
      <w:pPr>
        <w:pStyle w:val="Paragrafoelenco"/>
        <w:numPr>
          <w:ilvl w:val="0"/>
          <w:numId w:val="2"/>
        </w:numPr>
        <w:ind w:hanging="229"/>
        <w:rPr>
          <w:rFonts w:asciiTheme="minorHAnsi" w:hAnsiTheme="minorHAnsi" w:cstheme="minorHAnsi"/>
        </w:rPr>
      </w:pPr>
      <w:r>
        <w:rPr>
          <w:rFonts w:asciiTheme="minorHAnsi" w:hAnsiTheme="minorHAnsi" w:cstheme="minorHAnsi"/>
        </w:rPr>
        <w:t>Giudizio di inidoneità rilasciato dal Medico Competente ASL nel corso dell’emergenza COVID-19</w:t>
      </w:r>
    </w:p>
    <w:p w:rsidR="00CE7EFA" w:rsidRDefault="00CE7EFA" w:rsidP="00CE7EFA">
      <w:pPr>
        <w:widowControl w:val="0"/>
        <w:autoSpaceDE w:val="0"/>
        <w:autoSpaceDN w:val="0"/>
        <w:ind w:left="709"/>
        <w:rPr>
          <w:rFonts w:asciiTheme="minorHAnsi" w:hAnsiTheme="minorHAnsi" w:cstheme="minorHAnsi"/>
          <w:b/>
          <w:bCs/>
          <w:spacing w:val="-3"/>
          <w:sz w:val="22"/>
          <w:szCs w:val="22"/>
        </w:rPr>
      </w:pPr>
    </w:p>
    <w:p w:rsidR="00CE7EFA" w:rsidRPr="00787788" w:rsidRDefault="00CE7EFA" w:rsidP="00CE7EFA">
      <w:pPr>
        <w:widowControl w:val="0"/>
        <w:autoSpaceDE w:val="0"/>
        <w:autoSpaceDN w:val="0"/>
        <w:ind w:left="709"/>
        <w:rPr>
          <w:rFonts w:asciiTheme="minorHAnsi" w:hAnsiTheme="minorHAnsi" w:cstheme="minorHAnsi"/>
          <w:b/>
          <w:bCs/>
          <w:spacing w:val="-3"/>
          <w:sz w:val="22"/>
          <w:szCs w:val="22"/>
        </w:rPr>
      </w:pPr>
      <w:r w:rsidRPr="00787788">
        <w:rPr>
          <w:rFonts w:asciiTheme="minorHAnsi" w:hAnsiTheme="minorHAnsi" w:cstheme="minorHAnsi"/>
          <w:b/>
          <w:bCs/>
          <w:spacing w:val="-3"/>
          <w:sz w:val="22"/>
          <w:szCs w:val="22"/>
        </w:rPr>
        <w:t xml:space="preserve">Compenso </w:t>
      </w:r>
    </w:p>
    <w:p w:rsidR="00CE7EFA" w:rsidRPr="00787788" w:rsidRDefault="00CE7EFA" w:rsidP="00CE7EFA">
      <w:pPr>
        <w:widowControl w:val="0"/>
        <w:autoSpaceDE w:val="0"/>
        <w:autoSpaceDN w:val="0"/>
        <w:ind w:left="720"/>
        <w:jc w:val="both"/>
        <w:rPr>
          <w:rFonts w:asciiTheme="minorHAnsi" w:hAnsiTheme="minorHAnsi" w:cstheme="minorHAnsi"/>
          <w:spacing w:val="-3"/>
          <w:sz w:val="22"/>
          <w:szCs w:val="22"/>
        </w:rPr>
      </w:pPr>
      <w:r w:rsidRPr="00787788">
        <w:rPr>
          <w:rFonts w:asciiTheme="minorHAnsi" w:hAnsiTheme="minorHAnsi" w:cstheme="minorHAnsi"/>
          <w:spacing w:val="-3"/>
          <w:sz w:val="22"/>
          <w:szCs w:val="22"/>
        </w:rPr>
        <w:t xml:space="preserve">Le prestazioni saranno effettuate come attività aggiuntiva, </w:t>
      </w:r>
      <w:r w:rsidRPr="00787788">
        <w:rPr>
          <w:rFonts w:asciiTheme="minorHAnsi" w:hAnsiTheme="minorHAnsi" w:cstheme="minorHAnsi"/>
          <w:b/>
          <w:bCs/>
          <w:spacing w:val="-3"/>
          <w:sz w:val="22"/>
          <w:szCs w:val="22"/>
          <w:u w:val="single"/>
        </w:rPr>
        <w:t>codice timbratura 07</w:t>
      </w:r>
      <w:r w:rsidRPr="00787788">
        <w:rPr>
          <w:rFonts w:asciiTheme="minorHAnsi" w:hAnsiTheme="minorHAnsi" w:cstheme="minorHAnsi"/>
          <w:spacing w:val="-3"/>
          <w:sz w:val="22"/>
          <w:szCs w:val="22"/>
        </w:rPr>
        <w:t xml:space="preserve"> da svolgere al di fuori dall’orario istituzionale, con tariffa oraria pari a € 24,00. L’erogazione e la remunerazione delle stesse saranno limitate in base al Piano delle necessità e di seguito sospese nel momento in cui non si renderà più necessario attuarle.</w:t>
      </w:r>
      <w:r>
        <w:rPr>
          <w:rFonts w:asciiTheme="minorHAnsi" w:hAnsiTheme="minorHAnsi" w:cstheme="minorHAnsi"/>
          <w:spacing w:val="-3"/>
          <w:sz w:val="22"/>
          <w:szCs w:val="22"/>
        </w:rPr>
        <w:t xml:space="preserve"> </w:t>
      </w:r>
      <w:r w:rsidRPr="00787788">
        <w:rPr>
          <w:rFonts w:asciiTheme="minorHAnsi" w:hAnsiTheme="minorHAnsi" w:cstheme="minorHAnsi"/>
          <w:spacing w:val="-3"/>
          <w:sz w:val="22"/>
          <w:szCs w:val="22"/>
        </w:rPr>
        <w:t xml:space="preserve">Sarà obbligo del dipendente specificare l’eventuale adesione ad ulteriori attività incentivate: </w:t>
      </w:r>
    </w:p>
    <w:p w:rsidR="00CE7EFA" w:rsidRPr="00CB1647" w:rsidRDefault="00CE7EFA" w:rsidP="00CE7EFA">
      <w:pPr>
        <w:widowControl w:val="0"/>
        <w:autoSpaceDE w:val="0"/>
        <w:autoSpaceDN w:val="0"/>
        <w:ind w:left="709"/>
        <w:jc w:val="both"/>
        <w:rPr>
          <w:rFonts w:asciiTheme="minorHAnsi" w:hAnsiTheme="minorHAnsi" w:cstheme="minorHAnsi"/>
          <w:spacing w:val="-3"/>
          <w:sz w:val="10"/>
          <w:szCs w:val="10"/>
        </w:rPr>
      </w:pPr>
    </w:p>
    <w:p w:rsidR="00CE7EFA" w:rsidRPr="00787788" w:rsidRDefault="00CE7EFA" w:rsidP="00CE7EFA">
      <w:pPr>
        <w:widowControl w:val="0"/>
        <w:autoSpaceDE w:val="0"/>
        <w:autoSpaceDN w:val="0"/>
        <w:ind w:left="993"/>
        <w:rPr>
          <w:rFonts w:asciiTheme="minorHAnsi" w:hAnsiTheme="minorHAnsi" w:cstheme="minorHAnsi"/>
          <w:spacing w:val="-3"/>
          <w:sz w:val="22"/>
          <w:szCs w:val="22"/>
        </w:rPr>
      </w:pPr>
      <w:r w:rsidRPr="00787788">
        <w:rPr>
          <w:rFonts w:ascii="Apple LiGothic Medium" w:eastAsia="Apple LiGothic Medium" w:hAnsi="Apple LiGothic Medium" w:cstheme="minorHAnsi" w:hint="eastAsia"/>
          <w:spacing w:val="-3"/>
          <w:sz w:val="22"/>
          <w:szCs w:val="22"/>
        </w:rPr>
        <w:t xml:space="preserve"> </w:t>
      </w:r>
      <w:r w:rsidRPr="00787788">
        <w:rPr>
          <w:rFonts w:asciiTheme="minorHAnsi" w:hAnsiTheme="minorHAnsi" w:cstheme="minorHAnsi"/>
          <w:spacing w:val="-3"/>
          <w:sz w:val="22"/>
          <w:szCs w:val="22"/>
        </w:rPr>
        <w:t>postazioni di emergenza territoriale (cod.17)</w:t>
      </w:r>
    </w:p>
    <w:p w:rsidR="00CE7EFA" w:rsidRDefault="00CE7EFA" w:rsidP="00CE7EFA">
      <w:pPr>
        <w:widowControl w:val="0"/>
        <w:autoSpaceDE w:val="0"/>
        <w:autoSpaceDN w:val="0"/>
        <w:ind w:left="993"/>
        <w:rPr>
          <w:rFonts w:asciiTheme="minorHAnsi" w:hAnsiTheme="minorHAnsi" w:cstheme="minorHAnsi"/>
          <w:spacing w:val="-3"/>
          <w:sz w:val="22"/>
          <w:szCs w:val="22"/>
        </w:rPr>
      </w:pPr>
      <w:r w:rsidRPr="00787788">
        <w:rPr>
          <w:rFonts w:ascii="Apple LiGothic Medium" w:eastAsia="Apple LiGothic Medium" w:hAnsi="Apple LiGothic Medium" w:cstheme="minorHAnsi" w:hint="eastAsia"/>
          <w:spacing w:val="-3"/>
          <w:sz w:val="22"/>
          <w:szCs w:val="22"/>
        </w:rPr>
        <w:t></w:t>
      </w:r>
      <w:r w:rsidRPr="00787788">
        <w:rPr>
          <w:rFonts w:asciiTheme="minorHAnsi" w:hAnsiTheme="minorHAnsi" w:cstheme="minorHAnsi"/>
          <w:spacing w:val="-3"/>
          <w:sz w:val="22"/>
          <w:szCs w:val="22"/>
        </w:rPr>
        <w:t xml:space="preserve"> trasporti secondari urgenti e programmati (cod.22)</w:t>
      </w:r>
    </w:p>
    <w:p w:rsidR="00CE7EFA" w:rsidRPr="00CB1647" w:rsidRDefault="00CE7EFA" w:rsidP="00CE7EFA">
      <w:pPr>
        <w:widowControl w:val="0"/>
        <w:autoSpaceDE w:val="0"/>
        <w:autoSpaceDN w:val="0"/>
        <w:ind w:left="993"/>
        <w:rPr>
          <w:rFonts w:asciiTheme="minorHAnsi" w:hAnsiTheme="minorHAnsi" w:cstheme="minorHAnsi"/>
          <w:spacing w:val="-3"/>
          <w:sz w:val="10"/>
          <w:szCs w:val="10"/>
        </w:rPr>
      </w:pPr>
    </w:p>
    <w:p w:rsidR="00CE7EFA" w:rsidRPr="004F5108" w:rsidRDefault="00CE7EFA" w:rsidP="00CE7EFA">
      <w:pPr>
        <w:widowControl w:val="0"/>
        <w:autoSpaceDE w:val="0"/>
        <w:autoSpaceDN w:val="0"/>
        <w:ind w:left="709"/>
        <w:jc w:val="both"/>
        <w:rPr>
          <w:rFonts w:asciiTheme="minorHAnsi" w:hAnsiTheme="minorHAnsi" w:cstheme="minorHAnsi"/>
          <w:spacing w:val="-3"/>
          <w:sz w:val="22"/>
          <w:szCs w:val="22"/>
          <w:u w:val="single"/>
        </w:rPr>
      </w:pPr>
      <w:r w:rsidRPr="00787788">
        <w:rPr>
          <w:rFonts w:asciiTheme="minorHAnsi" w:hAnsiTheme="minorHAnsi" w:cstheme="minorHAnsi"/>
          <w:spacing w:val="-3"/>
          <w:sz w:val="22"/>
          <w:szCs w:val="22"/>
          <w:u w:val="single"/>
        </w:rPr>
        <w:t xml:space="preserve">in quanto l’adesione alle suddette attività (cod.17-22) sarà prioritaria e dovrà essere rispettata la programmazione garantendo la copertura delle stesse come da </w:t>
      </w:r>
      <w:r>
        <w:rPr>
          <w:rFonts w:asciiTheme="minorHAnsi" w:hAnsiTheme="minorHAnsi" w:cstheme="minorHAnsi"/>
          <w:spacing w:val="-3"/>
          <w:sz w:val="22"/>
          <w:szCs w:val="22"/>
          <w:u w:val="single"/>
        </w:rPr>
        <w:t>impegno precedentemente assunto.</w:t>
      </w:r>
    </w:p>
    <w:p w:rsidR="00CE7EFA" w:rsidRPr="004F5108" w:rsidRDefault="00CE7EFA" w:rsidP="004F5108">
      <w:pPr>
        <w:widowControl w:val="0"/>
        <w:autoSpaceDE w:val="0"/>
        <w:autoSpaceDN w:val="0"/>
        <w:ind w:left="709"/>
        <w:jc w:val="both"/>
        <w:rPr>
          <w:rFonts w:asciiTheme="minorHAnsi" w:hAnsiTheme="minorHAnsi" w:cstheme="minorHAnsi"/>
          <w:spacing w:val="-3"/>
          <w:sz w:val="22"/>
          <w:szCs w:val="22"/>
          <w:u w:val="single"/>
        </w:rPr>
      </w:pPr>
    </w:p>
    <w:sectPr w:rsidR="00CE7EFA" w:rsidRPr="004F51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Apple LiGothic Medium">
    <w:altName w:val="Malgun Gothic Semilight"/>
    <w:charset w:val="88"/>
    <w:family w:val="auto"/>
    <w:pitch w:val="variable"/>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308"/>
    <w:multiLevelType w:val="hybridMultilevel"/>
    <w:tmpl w:val="7598AA50"/>
    <w:lvl w:ilvl="0" w:tplc="6AEC600E">
      <w:start w:val="2"/>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18A47603"/>
    <w:multiLevelType w:val="hybridMultilevel"/>
    <w:tmpl w:val="46E0630C"/>
    <w:lvl w:ilvl="0" w:tplc="AAA0558C">
      <w:start w:val="1"/>
      <w:numFmt w:val="decimal"/>
      <w:lvlText w:val="%1"/>
      <w:lvlJc w:val="left"/>
      <w:pPr>
        <w:ind w:left="2151" w:hanging="1140"/>
      </w:pPr>
      <w:rPr>
        <w:sz w:val="36"/>
      </w:rPr>
    </w:lvl>
    <w:lvl w:ilvl="1" w:tplc="04100019">
      <w:start w:val="1"/>
      <w:numFmt w:val="lowerLetter"/>
      <w:lvlText w:val="%2."/>
      <w:lvlJc w:val="left"/>
      <w:pPr>
        <w:ind w:left="2091" w:hanging="360"/>
      </w:pPr>
    </w:lvl>
    <w:lvl w:ilvl="2" w:tplc="0410001B">
      <w:start w:val="1"/>
      <w:numFmt w:val="lowerRoman"/>
      <w:lvlText w:val="%3."/>
      <w:lvlJc w:val="right"/>
      <w:pPr>
        <w:ind w:left="2811" w:hanging="180"/>
      </w:pPr>
    </w:lvl>
    <w:lvl w:ilvl="3" w:tplc="0410000F">
      <w:start w:val="1"/>
      <w:numFmt w:val="decimal"/>
      <w:lvlText w:val="%4."/>
      <w:lvlJc w:val="left"/>
      <w:pPr>
        <w:ind w:left="3531" w:hanging="360"/>
      </w:pPr>
    </w:lvl>
    <w:lvl w:ilvl="4" w:tplc="04100019">
      <w:start w:val="1"/>
      <w:numFmt w:val="lowerLetter"/>
      <w:lvlText w:val="%5."/>
      <w:lvlJc w:val="left"/>
      <w:pPr>
        <w:ind w:left="4251" w:hanging="360"/>
      </w:pPr>
    </w:lvl>
    <w:lvl w:ilvl="5" w:tplc="0410001B">
      <w:start w:val="1"/>
      <w:numFmt w:val="lowerRoman"/>
      <w:lvlText w:val="%6."/>
      <w:lvlJc w:val="right"/>
      <w:pPr>
        <w:ind w:left="4971" w:hanging="180"/>
      </w:pPr>
    </w:lvl>
    <w:lvl w:ilvl="6" w:tplc="0410000F">
      <w:start w:val="1"/>
      <w:numFmt w:val="decimal"/>
      <w:lvlText w:val="%7."/>
      <w:lvlJc w:val="left"/>
      <w:pPr>
        <w:ind w:left="5691" w:hanging="360"/>
      </w:pPr>
    </w:lvl>
    <w:lvl w:ilvl="7" w:tplc="04100019">
      <w:start w:val="1"/>
      <w:numFmt w:val="lowerLetter"/>
      <w:lvlText w:val="%8."/>
      <w:lvlJc w:val="left"/>
      <w:pPr>
        <w:ind w:left="6411" w:hanging="360"/>
      </w:pPr>
    </w:lvl>
    <w:lvl w:ilvl="8" w:tplc="0410001B">
      <w:start w:val="1"/>
      <w:numFmt w:val="lowerRoman"/>
      <w:lvlText w:val="%9."/>
      <w:lvlJc w:val="right"/>
      <w:pPr>
        <w:ind w:left="71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AB"/>
    <w:rsid w:val="00013F71"/>
    <w:rsid w:val="00051563"/>
    <w:rsid w:val="000F7A58"/>
    <w:rsid w:val="004F5108"/>
    <w:rsid w:val="00734B4E"/>
    <w:rsid w:val="00787788"/>
    <w:rsid w:val="00844ED2"/>
    <w:rsid w:val="00A53F17"/>
    <w:rsid w:val="00B1220B"/>
    <w:rsid w:val="00B21BAB"/>
    <w:rsid w:val="00CB1647"/>
    <w:rsid w:val="00CE7EFA"/>
    <w:rsid w:val="00E83E89"/>
    <w:rsid w:val="00FB5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2C7C"/>
  <w15:chartTrackingRefBased/>
  <w15:docId w15:val="{793E0B18-511E-4AEA-9AAF-1FFE8AA5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778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87788"/>
    <w:rPr>
      <w:color w:val="0563C1" w:themeColor="hyperlink"/>
      <w:u w:val="single"/>
    </w:rPr>
  </w:style>
  <w:style w:type="paragraph" w:styleId="Paragrafoelenco">
    <w:name w:val="List Paragraph"/>
    <w:basedOn w:val="Normale"/>
    <w:uiPriority w:val="34"/>
    <w:qFormat/>
    <w:rsid w:val="00787788"/>
    <w:pPr>
      <w:ind w:left="1155" w:hanging="349"/>
    </w:pPr>
  </w:style>
  <w:style w:type="paragraph" w:customStyle="1" w:styleId="TableParagraph">
    <w:name w:val="Table Paragraph"/>
    <w:basedOn w:val="Normale"/>
    <w:uiPriority w:val="1"/>
    <w:qFormat/>
    <w:rsid w:val="00787788"/>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profsan@aslteramo.it" TargetMode="External"/><Relationship Id="rId5" Type="http://schemas.openxmlformats.org/officeDocument/2006/relationships/hyperlink" Target="mailto:dirprofsan@aslteram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872</Words>
  <Characters>4976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Giovanna Michela</dc:creator>
  <cp:keywords/>
  <dc:description/>
  <cp:lastModifiedBy>Pace Giovanna Michela</cp:lastModifiedBy>
  <cp:revision>11</cp:revision>
  <cp:lastPrinted>2020-10-05T12:15:00Z</cp:lastPrinted>
  <dcterms:created xsi:type="dcterms:W3CDTF">2020-10-01T15:00:00Z</dcterms:created>
  <dcterms:modified xsi:type="dcterms:W3CDTF">2020-10-09T09:25:00Z</dcterms:modified>
</cp:coreProperties>
</file>