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B46" w:rsidRDefault="00846B46" w:rsidP="00846B46">
      <w:pPr>
        <w:rPr>
          <w:sz w:val="52"/>
          <w:szCs w:val="52"/>
        </w:rPr>
      </w:pPr>
      <w:r w:rsidRPr="00846B46">
        <w:rPr>
          <w:sz w:val="52"/>
          <w:szCs w:val="52"/>
        </w:rPr>
        <w:t xml:space="preserve">Esami radiografici necessari per Gonartrosi </w:t>
      </w:r>
    </w:p>
    <w:p w:rsidR="00846B46" w:rsidRDefault="00846B46" w:rsidP="00846B46">
      <w:pPr>
        <w:rPr>
          <w:sz w:val="52"/>
          <w:szCs w:val="52"/>
        </w:rPr>
      </w:pPr>
    </w:p>
    <w:p w:rsidR="00846B46" w:rsidRDefault="00846B46" w:rsidP="00846B46">
      <w:pPr>
        <w:rPr>
          <w:sz w:val="36"/>
          <w:szCs w:val="36"/>
        </w:rPr>
      </w:pPr>
      <w:r>
        <w:rPr>
          <w:sz w:val="36"/>
          <w:szCs w:val="36"/>
        </w:rPr>
        <w:t>Gentile collega al fine di velocizzare i tempi diagnostici ed evitare all’utenza visite di controllo solo per far visionare radiografie riteniamo utile raccomandare di inviare il paziente a visita con le seguenti radiografie già effettuate.</w:t>
      </w:r>
    </w:p>
    <w:p w:rsidR="00846B46" w:rsidRPr="00846B46" w:rsidRDefault="00846B46" w:rsidP="00846B46">
      <w:pPr>
        <w:pStyle w:val="Paragrafoelenco"/>
        <w:numPr>
          <w:ilvl w:val="0"/>
          <w:numId w:val="4"/>
        </w:numPr>
        <w:rPr>
          <w:sz w:val="36"/>
          <w:szCs w:val="36"/>
        </w:rPr>
      </w:pPr>
      <w:proofErr w:type="spellStart"/>
      <w:r w:rsidRPr="00846B46">
        <w:rPr>
          <w:sz w:val="36"/>
          <w:szCs w:val="36"/>
        </w:rPr>
        <w:t>Rx</w:t>
      </w:r>
      <w:proofErr w:type="spellEnd"/>
      <w:r w:rsidRPr="00846B46">
        <w:rPr>
          <w:sz w:val="36"/>
          <w:szCs w:val="36"/>
        </w:rPr>
        <w:t xml:space="preserve"> arti inferiori in toto sotto carico in 2 proiezioni </w:t>
      </w:r>
    </w:p>
    <w:p w:rsidR="00846B46" w:rsidRDefault="00846B46" w:rsidP="00846B46">
      <w:pPr>
        <w:pStyle w:val="Paragrafoelenco"/>
        <w:rPr>
          <w:sz w:val="36"/>
          <w:szCs w:val="36"/>
        </w:rPr>
      </w:pPr>
      <w:proofErr w:type="gramStart"/>
      <w:r>
        <w:rPr>
          <w:sz w:val="36"/>
          <w:szCs w:val="36"/>
        </w:rPr>
        <w:t>( tale</w:t>
      </w:r>
      <w:proofErr w:type="gramEnd"/>
      <w:r>
        <w:rPr>
          <w:sz w:val="36"/>
          <w:szCs w:val="36"/>
        </w:rPr>
        <w:t xml:space="preserve"> radiografia ci permetterà di valutare il grado di deviazione assiale dell’arto interessato e decidere eventualmente in tipo di protesi più adatto )</w:t>
      </w:r>
    </w:p>
    <w:p w:rsidR="00000000" w:rsidRDefault="00846B46" w:rsidP="00846B46">
      <w:pPr>
        <w:pStyle w:val="Paragrafoelenco"/>
        <w:numPr>
          <w:ilvl w:val="0"/>
          <w:numId w:val="4"/>
        </w:numPr>
        <w:rPr>
          <w:sz w:val="36"/>
          <w:szCs w:val="36"/>
        </w:rPr>
      </w:pPr>
      <w:r w:rsidRPr="00846B46">
        <w:rPr>
          <w:sz w:val="36"/>
          <w:szCs w:val="36"/>
        </w:rPr>
        <w:t>PROIEZIONE DI ROSEMBERG</w:t>
      </w:r>
    </w:p>
    <w:p w:rsidR="00846B46" w:rsidRPr="00846B46" w:rsidRDefault="00846B46" w:rsidP="00846B46">
      <w:pPr>
        <w:pStyle w:val="Paragrafoelenco"/>
        <w:ind w:left="1145"/>
        <w:rPr>
          <w:sz w:val="36"/>
          <w:szCs w:val="36"/>
        </w:rPr>
      </w:pPr>
      <w:proofErr w:type="gramStart"/>
      <w:r>
        <w:rPr>
          <w:sz w:val="36"/>
          <w:szCs w:val="36"/>
        </w:rPr>
        <w:t>( tale</w:t>
      </w:r>
      <w:proofErr w:type="gramEnd"/>
      <w:r>
        <w:rPr>
          <w:sz w:val="36"/>
          <w:szCs w:val="36"/>
        </w:rPr>
        <w:t xml:space="preserve"> radiografia ci permetterà di valutare le spine mediali e laterali e il solco intercondiloideo) </w:t>
      </w:r>
    </w:p>
    <w:p w:rsidR="00000000" w:rsidRDefault="00846B46" w:rsidP="00846B46">
      <w:pPr>
        <w:pStyle w:val="Paragrafoelenco"/>
        <w:numPr>
          <w:ilvl w:val="0"/>
          <w:numId w:val="4"/>
        </w:numPr>
        <w:rPr>
          <w:sz w:val="36"/>
          <w:szCs w:val="36"/>
        </w:rPr>
      </w:pPr>
      <w:r w:rsidRPr="00846B46">
        <w:rPr>
          <w:sz w:val="36"/>
          <w:szCs w:val="36"/>
        </w:rPr>
        <w:t>LATERALE</w:t>
      </w:r>
    </w:p>
    <w:p w:rsidR="00846B46" w:rsidRPr="00846B46" w:rsidRDefault="00846B46" w:rsidP="00846B46">
      <w:pPr>
        <w:pStyle w:val="Paragrafoelenco"/>
        <w:ind w:left="1145"/>
        <w:rPr>
          <w:sz w:val="36"/>
          <w:szCs w:val="36"/>
        </w:rPr>
      </w:pPr>
      <w:proofErr w:type="gramStart"/>
      <w:r>
        <w:rPr>
          <w:sz w:val="36"/>
          <w:szCs w:val="36"/>
        </w:rPr>
        <w:t>( tale</w:t>
      </w:r>
      <w:proofErr w:type="gramEnd"/>
      <w:r>
        <w:rPr>
          <w:sz w:val="36"/>
          <w:szCs w:val="36"/>
        </w:rPr>
        <w:t xml:space="preserve"> radiografia ci permetterà di valutare il profilo laterale della rotula , il compartimento </w:t>
      </w:r>
      <w:proofErr w:type="spellStart"/>
      <w:r>
        <w:rPr>
          <w:sz w:val="36"/>
          <w:szCs w:val="36"/>
        </w:rPr>
        <w:t>femoro</w:t>
      </w:r>
      <w:proofErr w:type="spellEnd"/>
      <w:r>
        <w:rPr>
          <w:sz w:val="36"/>
          <w:szCs w:val="36"/>
        </w:rPr>
        <w:t xml:space="preserve">-rotuleo , i profili laterali dei condili femorali , i profili laterali dei piatti tibiali + eventuali tendinopatie </w:t>
      </w:r>
      <w:r w:rsidR="008F7E89">
        <w:rPr>
          <w:sz w:val="36"/>
          <w:szCs w:val="36"/>
        </w:rPr>
        <w:t xml:space="preserve"> </w:t>
      </w:r>
      <w:proofErr w:type="spellStart"/>
      <w:r w:rsidR="008F7E89">
        <w:rPr>
          <w:sz w:val="36"/>
          <w:szCs w:val="36"/>
        </w:rPr>
        <w:t>calcifiche</w:t>
      </w:r>
      <w:proofErr w:type="spellEnd"/>
      <w:r w:rsidR="008F7E89">
        <w:rPr>
          <w:sz w:val="36"/>
          <w:szCs w:val="36"/>
        </w:rPr>
        <w:t xml:space="preserve"> ) </w:t>
      </w:r>
    </w:p>
    <w:p w:rsidR="008F7E89" w:rsidRDefault="00846B46" w:rsidP="008F7E89">
      <w:pPr>
        <w:pStyle w:val="Paragrafoelenco"/>
        <w:numPr>
          <w:ilvl w:val="0"/>
          <w:numId w:val="4"/>
        </w:numPr>
        <w:rPr>
          <w:sz w:val="36"/>
          <w:szCs w:val="36"/>
        </w:rPr>
      </w:pPr>
      <w:r w:rsidRPr="00846B46">
        <w:rPr>
          <w:sz w:val="36"/>
          <w:szCs w:val="36"/>
        </w:rPr>
        <w:t>ASSIALE ROTULE A 30°</w:t>
      </w:r>
    </w:p>
    <w:p w:rsidR="008F7E89" w:rsidRPr="008F7E89" w:rsidRDefault="008F7E89" w:rsidP="008F7E89">
      <w:pPr>
        <w:pStyle w:val="Paragrafoelenco"/>
        <w:ind w:left="1145"/>
        <w:rPr>
          <w:sz w:val="36"/>
          <w:szCs w:val="36"/>
        </w:rPr>
      </w:pPr>
      <w:proofErr w:type="gramStart"/>
      <w:r>
        <w:rPr>
          <w:sz w:val="36"/>
          <w:szCs w:val="36"/>
        </w:rPr>
        <w:t>(  tale</w:t>
      </w:r>
      <w:proofErr w:type="gramEnd"/>
      <w:r>
        <w:rPr>
          <w:sz w:val="36"/>
          <w:szCs w:val="36"/>
        </w:rPr>
        <w:t xml:space="preserve"> radiografia ci permetterà di valutare la lateralizzazione della rotula e la morfologia della rotula stessa e della </w:t>
      </w:r>
      <w:proofErr w:type="spellStart"/>
      <w:r>
        <w:rPr>
          <w:sz w:val="36"/>
          <w:szCs w:val="36"/>
        </w:rPr>
        <w:t>toclea</w:t>
      </w:r>
      <w:proofErr w:type="spellEnd"/>
      <w:r>
        <w:rPr>
          <w:sz w:val="36"/>
          <w:szCs w:val="36"/>
        </w:rPr>
        <w:t xml:space="preserve"> femorale </w:t>
      </w:r>
      <w:bookmarkStart w:id="0" w:name="_GoBack"/>
      <w:bookmarkEnd w:id="0"/>
      <w:r>
        <w:rPr>
          <w:sz w:val="36"/>
          <w:szCs w:val="36"/>
        </w:rPr>
        <w:t xml:space="preserve">) </w:t>
      </w:r>
    </w:p>
    <w:p w:rsidR="00846B46" w:rsidRDefault="00846B46" w:rsidP="00846B46">
      <w:pPr>
        <w:pStyle w:val="Paragrafoelenco"/>
        <w:ind w:left="1145"/>
        <w:rPr>
          <w:sz w:val="36"/>
          <w:szCs w:val="36"/>
        </w:rPr>
      </w:pPr>
    </w:p>
    <w:p w:rsidR="00846B46" w:rsidRPr="00846B46" w:rsidRDefault="00846B46" w:rsidP="00846B46">
      <w:pPr>
        <w:pStyle w:val="Paragrafoelenco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sectPr w:rsidR="00846B46" w:rsidRPr="00846B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4239"/>
    <w:multiLevelType w:val="hybridMultilevel"/>
    <w:tmpl w:val="83665C16"/>
    <w:lvl w:ilvl="0" w:tplc="309055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FCA10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68C4B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7682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303A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9EA2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7E42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3E7E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904A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87102"/>
    <w:multiLevelType w:val="hybridMultilevel"/>
    <w:tmpl w:val="1042F65E"/>
    <w:lvl w:ilvl="0" w:tplc="04100011">
      <w:start w:val="1"/>
      <w:numFmt w:val="decimal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BF03FB9"/>
    <w:multiLevelType w:val="hybridMultilevel"/>
    <w:tmpl w:val="A6B4F8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E0535"/>
    <w:multiLevelType w:val="hybridMultilevel"/>
    <w:tmpl w:val="AAE82F1E"/>
    <w:lvl w:ilvl="0" w:tplc="0410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FEA3756"/>
    <w:multiLevelType w:val="hybridMultilevel"/>
    <w:tmpl w:val="591602C6"/>
    <w:lvl w:ilvl="0" w:tplc="AB1E1F7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245C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E9A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2EB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CBD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C03F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FAA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B07F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4424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A61AA"/>
    <w:multiLevelType w:val="hybridMultilevel"/>
    <w:tmpl w:val="EB10478A"/>
    <w:lvl w:ilvl="0" w:tplc="08608E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1630C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A83B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3456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5A3C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5D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DE59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AE208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E468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101AA"/>
    <w:multiLevelType w:val="hybridMultilevel"/>
    <w:tmpl w:val="F696A32E"/>
    <w:lvl w:ilvl="0" w:tplc="C9007F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8CA21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9015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6060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90DE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6ABB6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4A36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4058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A07E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46"/>
    <w:rsid w:val="00846B46"/>
    <w:rsid w:val="008F7E89"/>
    <w:rsid w:val="00F3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DC59"/>
  <w15:chartTrackingRefBased/>
  <w15:docId w15:val="{2CC5F803-627B-4586-964E-BDAF0527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6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6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3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2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7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paolini Pierpaolo</dc:creator>
  <cp:keywords/>
  <dc:description/>
  <cp:lastModifiedBy>paolini Pierpaolo</cp:lastModifiedBy>
  <cp:revision>1</cp:revision>
  <dcterms:created xsi:type="dcterms:W3CDTF">2020-04-10T10:50:00Z</dcterms:created>
  <dcterms:modified xsi:type="dcterms:W3CDTF">2020-04-10T11:03:00Z</dcterms:modified>
</cp:coreProperties>
</file>